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E66558" w:rsidP="178B8CAD" w:rsidRDefault="009D71E8" w14:paraId="2A7D54B1" w14:textId="72519E68">
      <w:pPr>
        <w:pStyle w:val="Heading1"/>
        <w:ind w:left="720"/>
        <w:jc w:val="center"/>
      </w:pPr>
      <w:bookmarkStart w:name="_Toc400361362" w:id="0"/>
      <w:bookmarkStart w:name="_Toc443397153" w:id="1"/>
      <w:bookmarkStart w:name="_Toc357771638" w:id="2"/>
      <w:bookmarkStart w:name="_Toc346793416" w:id="3"/>
      <w:bookmarkStart w:name="_Toc328122777" w:id="4"/>
      <w:r w:rsidR="009D71E8">
        <w:rPr/>
        <w:t>Pupil premium strategy statement</w:t>
      </w:r>
      <w:bookmarkStart w:name="_Toc338167830" w:id="5"/>
      <w:bookmarkStart w:name="_Toc361136403" w:id="6"/>
      <w:bookmarkStart w:name="_Toc364235708" w:id="7"/>
      <w:bookmarkStart w:name="_Toc364235752" w:id="8"/>
      <w:bookmarkStart w:name="_Toc364235834" w:id="9"/>
      <w:bookmarkStart w:name="_Toc364840099" w:id="10"/>
      <w:bookmarkStart w:name="_Toc364864309" w:id="11"/>
      <w:bookmarkStart w:name="_Toc400361364" w:id="12"/>
      <w:bookmarkStart w:name="_Toc443397154" w:id="13"/>
      <w:bookmarkEnd w:id="0"/>
      <w:bookmarkEnd w:id="1"/>
      <w:r w:rsidR="00142C33">
        <w:rPr/>
        <w:t xml:space="preserve">- </w:t>
      </w:r>
      <w:r w:rsidR="002A5278">
        <w:rPr/>
        <w:t>202</w:t>
      </w:r>
      <w:r w:rsidR="2131D802">
        <w:rPr/>
        <w:t>6-27</w:t>
      </w:r>
    </w:p>
    <w:p w:rsidR="00E66558" w:rsidRDefault="009D71E8" w14:paraId="2A7D54B2" w14:textId="6878F2B6">
      <w:pPr>
        <w:pStyle w:val="Heading2"/>
        <w:rPr>
          <w:b w:val="0"/>
          <w:bCs/>
          <w:color w:val="auto"/>
          <w:sz w:val="24"/>
          <w:szCs w:val="24"/>
        </w:rPr>
      </w:pPr>
      <w:r>
        <w:rPr>
          <w:b w:val="0"/>
          <w:bCs/>
          <w:color w:val="auto"/>
          <w:sz w:val="24"/>
          <w:szCs w:val="24"/>
        </w:rPr>
        <w:t xml:space="preserve">This statement details our school’s use of pupil premium funding to help improve the attainment of our disadvantaged pupils. </w:t>
      </w:r>
    </w:p>
    <w:p w:rsidR="00E66558" w:rsidRDefault="009D71E8" w14:paraId="2A7D54B3" w14:textId="77777777">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rsidR="00E66558" w:rsidRDefault="009D71E8" w14:paraId="2A7D54B4" w14:textId="77777777">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rsidTr="37F433CE" w14:paraId="2A7D54B7"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4B5" w14:textId="77777777">
            <w:pPr>
              <w:pStyle w:val="TableHeader"/>
              <w:jc w:val="left"/>
            </w:pPr>
            <w:r>
              <w:t>Detail</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4B6" w14:textId="41DB4B3B">
            <w:pPr>
              <w:pStyle w:val="TableHeader"/>
              <w:jc w:val="left"/>
            </w:pPr>
            <w:r w:rsidR="009D71E8">
              <w:rPr/>
              <w:t>Dat</w:t>
            </w:r>
            <w:r w:rsidR="009D71E8">
              <w:rPr/>
              <w:t>a</w:t>
            </w:r>
          </w:p>
        </w:tc>
      </w:tr>
      <w:tr w:rsidR="00E66558" w:rsidTr="37F433CE" w14:paraId="2A7D54BA"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E66558" w:rsidRDefault="009D71E8" w14:paraId="2A7D54B8" w14:textId="77777777">
            <w:pPr>
              <w:pStyle w:val="TableRow"/>
            </w:pPr>
            <w:r>
              <w:t>School name</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E66558" w:rsidP="5CDBEE05" w:rsidRDefault="2E9AFA65" w14:paraId="2A7D54B9" w14:textId="012583D1">
            <w:pPr>
              <w:pStyle w:val="TableRow"/>
              <w:ind w:left="0"/>
            </w:pPr>
            <w:proofErr w:type="spellStart"/>
            <w:r>
              <w:t>Burrsville</w:t>
            </w:r>
            <w:proofErr w:type="spellEnd"/>
            <w:r>
              <w:t xml:space="preserve"> Infant Academy</w:t>
            </w:r>
          </w:p>
        </w:tc>
      </w:tr>
      <w:tr w:rsidR="00E66558" w:rsidTr="37F433CE" w14:paraId="2A7D54BD"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E66558" w:rsidRDefault="009D71E8" w14:paraId="2A7D54BB" w14:textId="77777777">
            <w:pPr>
              <w:pStyle w:val="TableRow"/>
            </w:pPr>
            <w:r>
              <w:t xml:space="preserve">Number of pupils in school </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E66558" w:rsidP="5CDBEE05" w:rsidRDefault="003C412A" w14:paraId="2A7D54BC" w14:textId="4212915A">
            <w:pPr>
              <w:pStyle w:val="TableRow"/>
              <w:ind w:left="0"/>
            </w:pPr>
            <w:r w:rsidR="003C412A">
              <w:rPr/>
              <w:t>1</w:t>
            </w:r>
            <w:r w:rsidR="6BBA4EE1">
              <w:rPr/>
              <w:t>81</w:t>
            </w:r>
          </w:p>
        </w:tc>
      </w:tr>
      <w:tr w:rsidR="00E66558" w:rsidTr="37F433CE" w14:paraId="2A7D54C0"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E66558" w:rsidRDefault="009D71E8" w14:paraId="2A7D54BE" w14:textId="42B121F7">
            <w:pPr>
              <w:pStyle w:val="TableRow"/>
            </w:pPr>
            <w:r w:rsidR="009D71E8">
              <w:rPr/>
              <w:t>Proportion (%) of pupil premium eligible pupils</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E66558" w:rsidP="5E8C3892" w:rsidRDefault="002A5278" w14:paraId="2A7D54BF" w14:textId="3B915050">
            <w:pPr>
              <w:pStyle w:val="TableRow"/>
              <w:ind w:left="0"/>
            </w:pPr>
            <w:r w:rsidR="7D78D625">
              <w:rPr/>
              <w:t>30.9</w:t>
            </w:r>
            <w:r w:rsidR="43F5C36B">
              <w:rPr/>
              <w:t>% (</w:t>
            </w:r>
            <w:r w:rsidR="1217B7EC">
              <w:rPr/>
              <w:t>56</w:t>
            </w:r>
            <w:r w:rsidR="43F5C36B">
              <w:rPr/>
              <w:t>/1</w:t>
            </w:r>
            <w:r w:rsidR="20D2EC3F">
              <w:rPr/>
              <w:t>81</w:t>
            </w:r>
            <w:r w:rsidR="43F5C36B">
              <w:rPr/>
              <w:t>)</w:t>
            </w:r>
          </w:p>
        </w:tc>
      </w:tr>
      <w:tr w:rsidR="00E66558" w:rsidTr="37F433CE" w14:paraId="2A7D54C3"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E66558" w:rsidRDefault="009D71E8" w14:paraId="2A7D54C1" w14:textId="77777777">
            <w:pPr>
              <w:pStyle w:val="TableRow"/>
            </w:pPr>
            <w:r>
              <w:rPr>
                <w:szCs w:val="22"/>
              </w:rPr>
              <w:t xml:space="preserve">Academic year/years that our current pupil premium strategy plan covers </w:t>
            </w:r>
            <w:r>
              <w:rPr>
                <w:b/>
                <w:bCs/>
                <w:szCs w:val="22"/>
              </w:rPr>
              <w:t>(</w:t>
            </w:r>
            <w:proofErr w:type="gramStart"/>
            <w:r>
              <w:rPr>
                <w:b/>
                <w:bCs/>
                <w:szCs w:val="22"/>
              </w:rPr>
              <w:t>3 year</w:t>
            </w:r>
            <w:proofErr w:type="gramEnd"/>
            <w:r>
              <w:rPr>
                <w:b/>
                <w:bCs/>
                <w:szCs w:val="22"/>
              </w:rPr>
              <w:t xml:space="preserve"> plans are recommended)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E66558" w:rsidRDefault="00E64039" w14:paraId="4692244B" w14:textId="77777777">
            <w:pPr>
              <w:pStyle w:val="TableRow"/>
            </w:pPr>
            <w:r>
              <w:t>2024-25</w:t>
            </w:r>
          </w:p>
          <w:p w:rsidR="00E64039" w:rsidRDefault="00E64039" w14:paraId="7D20BE42" w14:textId="77777777">
            <w:pPr>
              <w:pStyle w:val="TableRow"/>
            </w:pPr>
            <w:r>
              <w:t>2025-26</w:t>
            </w:r>
          </w:p>
          <w:p w:rsidR="00E64039" w:rsidRDefault="00E64039" w14:paraId="2A7D54C2" w14:textId="3BB10EB9">
            <w:pPr>
              <w:pStyle w:val="TableRow"/>
            </w:pPr>
            <w:r>
              <w:t>2026-27</w:t>
            </w:r>
          </w:p>
        </w:tc>
      </w:tr>
      <w:tr w:rsidR="00E66558" w:rsidTr="37F433CE" w14:paraId="2A7D54C6"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E66558" w:rsidRDefault="009D71E8" w14:paraId="2A7D54C4" w14:textId="77777777">
            <w:pPr>
              <w:pStyle w:val="TableRow"/>
            </w:pPr>
            <w:r>
              <w:rPr>
                <w:szCs w:val="22"/>
              </w:rPr>
              <w:t>Date this statement was published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E66558" w:rsidP="06754832" w:rsidRDefault="009C0393" w14:paraId="2A7D54C5" w14:textId="79DD22F7">
            <w:pPr>
              <w:pStyle w:val="TableRow"/>
              <w:suppressLineNumbers w:val="0"/>
              <w:bidi w:val="0"/>
              <w:spacing w:before="60" w:beforeAutospacing="off" w:after="60" w:afterAutospacing="off" w:line="259" w:lineRule="auto"/>
              <w:ind w:left="0" w:right="57"/>
              <w:jc w:val="left"/>
            </w:pPr>
            <w:r w:rsidR="16C8F6DF">
              <w:rPr/>
              <w:t>October 2026</w:t>
            </w:r>
          </w:p>
        </w:tc>
      </w:tr>
      <w:tr w:rsidR="00E66558" w:rsidTr="37F433CE" w14:paraId="2A7D54C9"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E66558" w:rsidRDefault="009D71E8" w14:paraId="2A7D54C7" w14:textId="77777777">
            <w:pPr>
              <w:pStyle w:val="TableRow"/>
            </w:pPr>
            <w:r>
              <w:rPr>
                <w:szCs w:val="22"/>
              </w:rPr>
              <w:t>Date on which it will be reviewed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E66558" w:rsidP="009C0393" w:rsidRDefault="00E64039" w14:paraId="2A7D54C8" w14:textId="6BD3837D">
            <w:pPr>
              <w:pStyle w:val="TableRow"/>
              <w:ind w:left="0"/>
            </w:pPr>
            <w:r w:rsidR="7BC8C720">
              <w:rPr/>
              <w:t>Octo</w:t>
            </w:r>
            <w:r w:rsidR="52F4B1F1">
              <w:rPr/>
              <w:t>ber 2027</w:t>
            </w:r>
          </w:p>
        </w:tc>
      </w:tr>
      <w:tr w:rsidR="00E66558" w:rsidTr="37F433CE" w14:paraId="2A7D54CC"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E66558" w:rsidRDefault="009D71E8" w14:paraId="2A7D54CA" w14:textId="77777777">
            <w:pPr>
              <w:pStyle w:val="TableRow"/>
            </w:pPr>
            <w:r>
              <w:t>Statement authorised by</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E66558" w:rsidP="06A0CB55" w:rsidRDefault="00E64039" w14:paraId="2A7D54CB" w14:textId="0136D5D5">
            <w:pPr>
              <w:pStyle w:val="TableRow"/>
              <w:spacing w:line="259" w:lineRule="auto"/>
              <w:rPr>
                <w:color w:val="0D0D0D" w:themeColor="text1" w:themeTint="F2"/>
              </w:rPr>
            </w:pPr>
            <w:r>
              <w:t>Anna Westcott,</w:t>
            </w:r>
            <w:r w:rsidR="5C648D0A">
              <w:t xml:space="preserve"> Headteacher</w:t>
            </w:r>
          </w:p>
        </w:tc>
      </w:tr>
      <w:tr w:rsidR="00E66558" w:rsidTr="37F433CE" w14:paraId="2A7D54CF"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E66558" w:rsidRDefault="009D71E8" w14:paraId="2A7D54CD" w14:textId="77777777">
            <w:pPr>
              <w:pStyle w:val="TableRow"/>
            </w:pPr>
            <w:r>
              <w:t>Pupil premium lead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E66558" w:rsidRDefault="70C710AD" w14:paraId="2A7D54CE" w14:textId="4715A3E8">
            <w:pPr>
              <w:pStyle w:val="TableRow"/>
            </w:pPr>
            <w:r>
              <w:t>Amanda Pargin</w:t>
            </w:r>
            <w:r w:rsidR="0F4B9135">
              <w:t>, Deputy Headteacher</w:t>
            </w:r>
          </w:p>
        </w:tc>
      </w:tr>
      <w:tr w:rsidR="00E66558" w:rsidTr="37F433CE" w14:paraId="2A7D54D2"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E66558" w:rsidRDefault="009D71E8" w14:paraId="2A7D54D0" w14:textId="77777777">
            <w:pPr>
              <w:pStyle w:val="TableRow"/>
            </w:pPr>
            <w:r>
              <w:t xml:space="preserve">Governor </w:t>
            </w:r>
            <w:r>
              <w:rPr>
                <w:szCs w:val="22"/>
              </w:rPr>
              <w:t xml:space="preserve">/ Trustee </w:t>
            </w:r>
            <w:r>
              <w:t>lead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E66558" w:rsidRDefault="4D1FBD41" w14:paraId="2A7D54D1" w14:textId="3815DCB9">
            <w:pPr>
              <w:pStyle w:val="TableRow"/>
            </w:pPr>
            <w:r>
              <w:t>Mandy Byrne</w:t>
            </w:r>
          </w:p>
        </w:tc>
      </w:tr>
    </w:tbl>
    <w:bookmarkEnd w:id="2"/>
    <w:bookmarkEnd w:id="3"/>
    <w:bookmarkEnd w:id="4"/>
    <w:p w:rsidR="00E66558" w:rsidRDefault="009D71E8" w14:paraId="2A7D54D3" w14:textId="77777777">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Tr="3A4A79D3" w14:paraId="2A7D54D6"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vAlign w:val="center"/>
          </w:tcPr>
          <w:p w:rsidR="00E66558" w:rsidRDefault="009D71E8" w14:paraId="2A7D54D4" w14:textId="77777777">
            <w:pPr>
              <w:pStyle w:val="TableRow"/>
            </w:pPr>
            <w:r>
              <w:rPr>
                <w:b/>
              </w:rPr>
              <w:t>Detail</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vAlign w:val="center"/>
          </w:tcPr>
          <w:p w:rsidR="00E66558" w:rsidRDefault="009D71E8" w14:paraId="2A7D54D5" w14:textId="77777777">
            <w:pPr>
              <w:pStyle w:val="TableRow"/>
            </w:pPr>
            <w:r>
              <w:rPr>
                <w:b/>
              </w:rPr>
              <w:t>Amount</w:t>
            </w:r>
          </w:p>
        </w:tc>
      </w:tr>
      <w:tr w:rsidR="00E66558" w:rsidTr="3A4A79D3" w14:paraId="2A7D54D9"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vAlign w:val="center"/>
          </w:tcPr>
          <w:p w:rsidR="00E66558" w:rsidRDefault="009D71E8" w14:paraId="2A7D54D7" w14:textId="77777777">
            <w:pPr>
              <w:pStyle w:val="TableRow"/>
            </w:pPr>
            <w:r>
              <w:t>Pupil premium funding allocation this academic year</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E66558" w:rsidP="3A4A79D3" w:rsidRDefault="009D71E8" w14:paraId="2A7D54D8" w14:textId="6951BADB">
            <w:pPr>
              <w:pStyle w:val="TableRow"/>
              <w:rPr>
                <w:highlight w:val="yellow"/>
              </w:rPr>
            </w:pPr>
            <w:r w:rsidR="009D71E8">
              <w:rPr/>
              <w:t>£</w:t>
            </w:r>
            <w:r w:rsidR="130912D0">
              <w:rPr/>
              <w:t>71,980</w:t>
            </w:r>
          </w:p>
        </w:tc>
      </w:tr>
      <w:tr w:rsidR="00E66558" w:rsidTr="3A4A79D3" w14:paraId="2A7D54DC"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vAlign w:val="center"/>
          </w:tcPr>
          <w:p w:rsidR="00E66558" w:rsidRDefault="009D71E8" w14:paraId="2A7D54DA" w14:textId="77777777">
            <w:pPr>
              <w:pStyle w:val="TableRow"/>
            </w:pPr>
            <w:r>
              <w:t>Recovery premium funding allocation this academic year</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E66558" w:rsidRDefault="009D71E8" w14:paraId="2A7D54DB" w14:textId="139BD1DE">
            <w:pPr>
              <w:pStyle w:val="TableRow"/>
            </w:pPr>
            <w:r>
              <w:t>£</w:t>
            </w:r>
            <w:r w:rsidR="00F67518">
              <w:t>0</w:t>
            </w:r>
          </w:p>
        </w:tc>
      </w:tr>
      <w:tr w:rsidR="00E66558" w:rsidTr="3A4A79D3" w14:paraId="2A7D54DF"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vAlign w:val="center"/>
          </w:tcPr>
          <w:p w:rsidR="00E66558" w:rsidRDefault="009D71E8" w14:paraId="2A7D54DD" w14:textId="77777777">
            <w:pPr>
              <w:pStyle w:val="TableRow"/>
            </w:pPr>
            <w:r>
              <w:t>Pupil premium funding carried forward from previous years (enter £0 if not applicable)</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E66558" w:rsidP="00F67518" w:rsidRDefault="009D71E8" w14:paraId="2A7D54DE" w14:textId="2A6417DE">
            <w:pPr>
              <w:pStyle w:val="TableRow"/>
              <w:rPr>
                <w:rFonts w:eastAsia="Arial" w:cs="Arial"/>
              </w:rPr>
            </w:pPr>
            <w:r>
              <w:t>£</w:t>
            </w:r>
            <w:r w:rsidR="00F67518">
              <w:t>0</w:t>
            </w:r>
            <w:r w:rsidRPr="187255C6" w:rsidR="1FAE8650">
              <w:rPr>
                <w:rFonts w:eastAsia="Arial" w:cs="Arial"/>
              </w:rPr>
              <w:t xml:space="preserve"> </w:t>
            </w:r>
          </w:p>
        </w:tc>
      </w:tr>
      <w:tr w:rsidR="00E66558" w:rsidTr="3A4A79D3" w14:paraId="2A7D54E3" w14:textId="77777777">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E66558" w:rsidRDefault="009D71E8" w14:paraId="2A7D54E0" w14:textId="77777777">
            <w:pPr>
              <w:pStyle w:val="TableRow"/>
              <w:rPr>
                <w:b/>
              </w:rPr>
            </w:pPr>
            <w:r>
              <w:rPr>
                <w:b/>
              </w:rPr>
              <w:t>Total budget for this academic year</w:t>
            </w:r>
          </w:p>
          <w:p w:rsidR="00E66558" w:rsidRDefault="009D71E8" w14:paraId="2A7D54E1" w14:textId="77777777">
            <w:pPr>
              <w:pStyle w:val="TableRow"/>
            </w:pPr>
            <w:r>
              <w:t>If your school is an academy in a trust that pools this funding, state the amount available to your school this academic year</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E66558" w:rsidP="3A4A79D3" w:rsidRDefault="009C0393" w14:paraId="2A7D54E2" w14:textId="6BD02226">
            <w:pPr>
              <w:pStyle w:val="TableRow"/>
              <w:rPr>
                <w:highlight w:val="yellow"/>
              </w:rPr>
            </w:pPr>
            <w:r w:rsidR="009C0393">
              <w:rPr/>
              <w:t>£</w:t>
            </w:r>
            <w:r w:rsidR="2D2377B6">
              <w:rPr/>
              <w:t>71,980</w:t>
            </w:r>
          </w:p>
        </w:tc>
      </w:tr>
    </w:tbl>
    <w:p w:rsidR="00E66558" w:rsidRDefault="009D71E8" w14:paraId="2A7D54E4" w14:textId="77777777">
      <w:pPr>
        <w:pStyle w:val="Heading1"/>
      </w:pPr>
      <w:r>
        <w:lastRenderedPageBreak/>
        <w:t>Part A: Pupil premium strategy plan</w:t>
      </w:r>
    </w:p>
    <w:p w:rsidR="00E66558" w:rsidRDefault="009D71E8" w14:paraId="2A7D54E5" w14:textId="77777777">
      <w:pPr>
        <w:pStyle w:val="Heading2"/>
      </w:pPr>
      <w:bookmarkStart w:name="_Toc357771640" w:id="14"/>
      <w:bookmarkStart w:name="_Toc346793418" w:id="15"/>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rsidTr="37F433CE" w14:paraId="2A7D54EA" w14:textId="77777777">
        <w:tc>
          <w:tcPr>
            <w:tcW w:w="948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5632AB" w:rsidR="009C0393" w:rsidP="005632AB" w:rsidRDefault="009C0393" w14:paraId="66E89081" w14:textId="4B2B5254">
            <w:pPr>
              <w:jc w:val="center"/>
              <w:rPr>
                <w:i/>
                <w:iCs/>
                <w:color w:val="auto"/>
              </w:rPr>
            </w:pPr>
            <w:r w:rsidRPr="005632AB">
              <w:rPr>
                <w:i/>
                <w:iCs/>
                <w:color w:val="auto"/>
              </w:rPr>
              <w:t>‘Crea</w:t>
            </w:r>
            <w:r w:rsidRPr="005632AB" w:rsidR="005632AB">
              <w:rPr>
                <w:i/>
                <w:iCs/>
                <w:color w:val="auto"/>
              </w:rPr>
              <w:t>te</w:t>
            </w:r>
            <w:r w:rsidRPr="005632AB">
              <w:rPr>
                <w:i/>
                <w:iCs/>
                <w:color w:val="auto"/>
              </w:rPr>
              <w:t xml:space="preserve"> a joy in learning </w:t>
            </w:r>
            <w:r w:rsidRPr="005632AB" w:rsidR="005632AB">
              <w:rPr>
                <w:i/>
                <w:iCs/>
                <w:color w:val="auto"/>
              </w:rPr>
              <w:t>for every child’</w:t>
            </w:r>
          </w:p>
          <w:p w:rsidR="005632AB" w:rsidP="6E4B2E4D" w:rsidRDefault="097F8860" w14:paraId="694EBDAD" w14:textId="3B79157E">
            <w:pPr>
              <w:jc w:val="both"/>
              <w:rPr>
                <w:color w:val="auto"/>
              </w:rPr>
            </w:pPr>
            <w:r w:rsidRPr="37F433CE" w:rsidR="60F05AEE">
              <w:rPr>
                <w:color w:val="auto"/>
              </w:rPr>
              <w:t xml:space="preserve">At </w:t>
            </w:r>
            <w:r w:rsidRPr="37F433CE" w:rsidR="60F05AEE">
              <w:rPr>
                <w:color w:val="auto"/>
              </w:rPr>
              <w:t>Burrsville</w:t>
            </w:r>
            <w:r w:rsidRPr="37F433CE" w:rsidR="60F05AEE">
              <w:rPr>
                <w:color w:val="auto"/>
              </w:rPr>
              <w:t xml:space="preserve"> Infant Academy we pr</w:t>
            </w:r>
            <w:r w:rsidRPr="37F433CE" w:rsidR="00847E60">
              <w:rPr>
                <w:color w:val="auto"/>
              </w:rPr>
              <w:t>ovide a joyful learning journey</w:t>
            </w:r>
            <w:r w:rsidRPr="37F433CE" w:rsidR="60F05AEE">
              <w:rPr>
                <w:color w:val="auto"/>
              </w:rPr>
              <w:t xml:space="preserve"> for all </w:t>
            </w:r>
            <w:r w:rsidRPr="37F433CE" w:rsidR="00847E60">
              <w:rPr>
                <w:color w:val="auto"/>
              </w:rPr>
              <w:t>p</w:t>
            </w:r>
            <w:r w:rsidRPr="37F433CE" w:rsidR="60F05AEE">
              <w:rPr>
                <w:color w:val="auto"/>
              </w:rPr>
              <w:t xml:space="preserve">upils, </w:t>
            </w:r>
            <w:r w:rsidRPr="37F433CE" w:rsidR="5BA10A7E">
              <w:rPr>
                <w:color w:val="auto"/>
              </w:rPr>
              <w:t>regardless</w:t>
            </w:r>
            <w:r w:rsidRPr="37F433CE" w:rsidR="60F05AEE">
              <w:rPr>
                <w:color w:val="auto"/>
              </w:rPr>
              <w:t xml:space="preserve"> of their starting points or </w:t>
            </w:r>
            <w:r w:rsidRPr="37F433CE" w:rsidR="26B9EF17">
              <w:rPr>
                <w:color w:val="auto"/>
              </w:rPr>
              <w:t>socio</w:t>
            </w:r>
            <w:r w:rsidRPr="37F433CE" w:rsidR="472A3A94">
              <w:rPr>
                <w:color w:val="auto"/>
              </w:rPr>
              <w:t>economic</w:t>
            </w:r>
            <w:r w:rsidRPr="37F433CE" w:rsidR="60F05AEE">
              <w:rPr>
                <w:color w:val="auto"/>
              </w:rPr>
              <w:t xml:space="preserve"> </w:t>
            </w:r>
            <w:r w:rsidRPr="37F433CE" w:rsidR="472A3A94">
              <w:rPr>
                <w:color w:val="auto"/>
              </w:rPr>
              <w:t>status</w:t>
            </w:r>
            <w:r w:rsidRPr="37F433CE" w:rsidR="60F05AEE">
              <w:rPr>
                <w:color w:val="auto"/>
              </w:rPr>
              <w:t xml:space="preserve">. </w:t>
            </w:r>
            <w:r w:rsidRPr="37F433CE" w:rsidR="3CFE7759">
              <w:rPr>
                <w:color w:val="auto"/>
              </w:rPr>
              <w:t xml:space="preserve">Our school pupil base deprivation on our IDSR is 'well above average', and our intent is to reduce </w:t>
            </w:r>
            <w:r w:rsidRPr="37F433CE" w:rsidR="0BDD299D">
              <w:rPr>
                <w:color w:val="auto"/>
              </w:rPr>
              <w:t>as many limit</w:t>
            </w:r>
            <w:r w:rsidRPr="37F433CE" w:rsidR="0A614DF6">
              <w:rPr>
                <w:color w:val="auto"/>
              </w:rPr>
              <w:t>ing</w:t>
            </w:r>
            <w:r w:rsidRPr="37F433CE" w:rsidR="0BDD299D">
              <w:rPr>
                <w:color w:val="auto"/>
              </w:rPr>
              <w:t xml:space="preserve"> factors </w:t>
            </w:r>
            <w:r w:rsidRPr="37F433CE" w:rsidR="086D2C26">
              <w:rPr>
                <w:color w:val="auto"/>
              </w:rPr>
              <w:t xml:space="preserve">relating to financial disadvantage as possible. </w:t>
            </w:r>
            <w:r w:rsidRPr="37F433CE" w:rsidR="60F05AEE">
              <w:rPr>
                <w:color w:val="auto"/>
              </w:rPr>
              <w:t>We aim to support</w:t>
            </w:r>
            <w:r w:rsidRPr="37F433CE" w:rsidR="2CF324BA">
              <w:rPr>
                <w:color w:val="auto"/>
              </w:rPr>
              <w:t xml:space="preserve"> familie</w:t>
            </w:r>
            <w:r w:rsidRPr="37F433CE" w:rsidR="00847E60">
              <w:rPr>
                <w:color w:val="auto"/>
              </w:rPr>
              <w:t>s</w:t>
            </w:r>
            <w:r w:rsidRPr="37F433CE" w:rsidR="33A404FB">
              <w:rPr>
                <w:color w:val="auto"/>
              </w:rPr>
              <w:t xml:space="preserve"> </w:t>
            </w:r>
            <w:r w:rsidRPr="37F433CE" w:rsidR="2CF324BA">
              <w:rPr>
                <w:color w:val="auto"/>
              </w:rPr>
              <w:t xml:space="preserve">so that all children can access school, particularly those who may find it difficult, for example persistent absentees. </w:t>
            </w:r>
            <w:r w:rsidRPr="37F433CE" w:rsidR="08352FF5">
              <w:rPr>
                <w:color w:val="auto"/>
              </w:rPr>
              <w:t xml:space="preserve">Our updated strategy reflects our aim to improve attendance </w:t>
            </w:r>
            <w:r w:rsidRPr="37F433CE" w:rsidR="00847E60">
              <w:rPr>
                <w:color w:val="auto"/>
              </w:rPr>
              <w:t xml:space="preserve">and the development of foundational skills </w:t>
            </w:r>
            <w:r w:rsidRPr="37F433CE" w:rsidR="08352FF5">
              <w:rPr>
                <w:color w:val="auto"/>
              </w:rPr>
              <w:t xml:space="preserve">for all pupils, including children in receipt of Pupil Premium. </w:t>
            </w:r>
          </w:p>
          <w:p w:rsidR="005632AB" w:rsidP="6E4B2E4D" w:rsidRDefault="514179FE" w14:paraId="461ECC46" w14:textId="7B1B4435">
            <w:pPr>
              <w:jc w:val="both"/>
              <w:rPr>
                <w:color w:val="auto"/>
              </w:rPr>
            </w:pPr>
            <w:r w:rsidRPr="1791ADD3" w:rsidR="514179FE">
              <w:rPr>
                <w:color w:val="auto"/>
              </w:rPr>
              <w:t xml:space="preserve">We </w:t>
            </w:r>
            <w:r w:rsidRPr="1791ADD3" w:rsidR="401C561A">
              <w:rPr>
                <w:color w:val="auto"/>
              </w:rPr>
              <w:t>are</w:t>
            </w:r>
            <w:r w:rsidRPr="1791ADD3" w:rsidR="0FD39CA6">
              <w:rPr>
                <w:color w:val="auto"/>
              </w:rPr>
              <w:t xml:space="preserve"> continuing to</w:t>
            </w:r>
            <w:r w:rsidRPr="1791ADD3" w:rsidR="401C561A">
              <w:rPr>
                <w:color w:val="auto"/>
              </w:rPr>
              <w:t xml:space="preserve"> implement whol</w:t>
            </w:r>
            <w:r w:rsidRPr="1791ADD3" w:rsidR="514179FE">
              <w:rPr>
                <w:color w:val="auto"/>
              </w:rPr>
              <w:t>e school strategies that</w:t>
            </w:r>
            <w:r w:rsidRPr="1791ADD3" w:rsidR="3DE7A5DB">
              <w:rPr>
                <w:color w:val="auto"/>
              </w:rPr>
              <w:t xml:space="preserve"> help children to regulate and develop</w:t>
            </w:r>
            <w:r w:rsidRPr="1791ADD3" w:rsidR="514179FE">
              <w:rPr>
                <w:color w:val="auto"/>
              </w:rPr>
              <w:t xml:space="preserve"> </w:t>
            </w:r>
            <w:r w:rsidRPr="1791ADD3" w:rsidR="3CB9F2BB">
              <w:rPr>
                <w:color w:val="auto"/>
              </w:rPr>
              <w:t>their</w:t>
            </w:r>
            <w:r w:rsidRPr="1791ADD3" w:rsidR="514179FE">
              <w:rPr>
                <w:color w:val="auto"/>
              </w:rPr>
              <w:t xml:space="preserve"> emotional </w:t>
            </w:r>
            <w:r w:rsidRPr="1791ADD3" w:rsidR="222871B3">
              <w:rPr>
                <w:color w:val="auto"/>
              </w:rPr>
              <w:t>needs</w:t>
            </w:r>
            <w:r w:rsidRPr="1791ADD3" w:rsidR="005632AB">
              <w:rPr>
                <w:color w:val="auto"/>
              </w:rPr>
              <w:t>.</w:t>
            </w:r>
            <w:r w:rsidRPr="1791ADD3" w:rsidR="003B2B8E">
              <w:rPr>
                <w:color w:val="auto"/>
              </w:rPr>
              <w:t xml:space="preserve"> </w:t>
            </w:r>
            <w:r w:rsidRPr="1791ADD3" w:rsidR="4C87F52E">
              <w:rPr>
                <w:color w:val="auto"/>
              </w:rPr>
              <w:t>Our strategy plan</w:t>
            </w:r>
            <w:r w:rsidRPr="1791ADD3" w:rsidR="3DF23A11">
              <w:rPr>
                <w:color w:val="auto"/>
              </w:rPr>
              <w:t xml:space="preserve"> </w:t>
            </w:r>
            <w:r w:rsidRPr="1791ADD3" w:rsidR="173F2477">
              <w:rPr>
                <w:color w:val="auto"/>
              </w:rPr>
              <w:t>(</w:t>
            </w:r>
            <w:r w:rsidRPr="1791ADD3" w:rsidR="3DF23A11">
              <w:rPr>
                <w:color w:val="auto"/>
              </w:rPr>
              <w:t xml:space="preserve">for those in receipt of Pupil Premium funding and other </w:t>
            </w:r>
            <w:r w:rsidRPr="1791ADD3" w:rsidR="5D906602">
              <w:rPr>
                <w:color w:val="auto"/>
              </w:rPr>
              <w:t>families considered</w:t>
            </w:r>
            <w:r w:rsidRPr="1791ADD3" w:rsidR="3DF23A11">
              <w:rPr>
                <w:color w:val="auto"/>
              </w:rPr>
              <w:t xml:space="preserve"> vulnerable by the school</w:t>
            </w:r>
            <w:r w:rsidRPr="1791ADD3" w:rsidR="6CEB42D8">
              <w:rPr>
                <w:color w:val="auto"/>
              </w:rPr>
              <w:t>)</w:t>
            </w:r>
            <w:r w:rsidRPr="1791ADD3" w:rsidR="4C87F52E">
              <w:rPr>
                <w:color w:val="auto"/>
              </w:rPr>
              <w:t xml:space="preserve"> includes a range of pastoral support</w:t>
            </w:r>
            <w:r w:rsidRPr="1791ADD3" w:rsidR="005632AB">
              <w:rPr>
                <w:color w:val="auto"/>
              </w:rPr>
              <w:t xml:space="preserve"> to ensure children a</w:t>
            </w:r>
            <w:r w:rsidRPr="1791ADD3" w:rsidR="00847E60">
              <w:rPr>
                <w:color w:val="auto"/>
              </w:rPr>
              <w:t xml:space="preserve">rrive at </w:t>
            </w:r>
            <w:r w:rsidRPr="1791ADD3" w:rsidR="005632AB">
              <w:rPr>
                <w:color w:val="auto"/>
              </w:rPr>
              <w:t xml:space="preserve">school on time and </w:t>
            </w:r>
            <w:r w:rsidRPr="1791ADD3" w:rsidR="00B94FEC">
              <w:rPr>
                <w:color w:val="auto"/>
              </w:rPr>
              <w:t>can</w:t>
            </w:r>
            <w:r w:rsidRPr="1791ADD3" w:rsidR="005632AB">
              <w:rPr>
                <w:color w:val="auto"/>
              </w:rPr>
              <w:t xml:space="preserve"> access learning alongside their peers. </w:t>
            </w:r>
          </w:p>
          <w:p w:rsidR="00E66558" w:rsidP="6E4B2E4D" w:rsidRDefault="005632AB" w14:paraId="2A7D54E9" w14:textId="772BD11C">
            <w:pPr>
              <w:jc w:val="both"/>
              <w:rPr>
                <w:color w:val="auto"/>
              </w:rPr>
            </w:pPr>
            <w:r>
              <w:rPr>
                <w:color w:val="auto"/>
              </w:rPr>
              <w:t xml:space="preserve">We recognise that Disadvantaged </w:t>
            </w:r>
            <w:r w:rsidR="001A55E6">
              <w:rPr>
                <w:color w:val="auto"/>
              </w:rPr>
              <w:t>p</w:t>
            </w:r>
            <w:r>
              <w:rPr>
                <w:color w:val="auto"/>
              </w:rPr>
              <w:t>upils are outperformed by their peers nationally and often at school level. We have high expectations of all pupils and want as many pupils as possible to meet age-related expectations, so they are ready for the next stage of their education in KS2. T</w:t>
            </w:r>
            <w:r w:rsidRPr="2EE3CA26" w:rsidR="4C87F52E">
              <w:rPr>
                <w:color w:val="auto"/>
              </w:rPr>
              <w:t>argeted interventions help individuals or groups of children to make progress</w:t>
            </w:r>
            <w:r w:rsidRPr="2EE3CA26" w:rsidR="6BC8F296">
              <w:rPr>
                <w:color w:val="auto"/>
              </w:rPr>
              <w:t xml:space="preserve">, in addition to the </w:t>
            </w:r>
            <w:r w:rsidR="00291C7D">
              <w:rPr>
                <w:color w:val="auto"/>
              </w:rPr>
              <w:t>high-quality</w:t>
            </w:r>
            <w:r w:rsidRPr="2EE3CA26" w:rsidR="6BC8F296">
              <w:rPr>
                <w:color w:val="auto"/>
              </w:rPr>
              <w:t xml:space="preserve"> </w:t>
            </w:r>
            <w:r w:rsidR="003B2B8E">
              <w:rPr>
                <w:color w:val="auto"/>
              </w:rPr>
              <w:t xml:space="preserve">adaptive </w:t>
            </w:r>
            <w:r w:rsidRPr="2EE3CA26" w:rsidR="6BC8F296">
              <w:rPr>
                <w:color w:val="auto"/>
              </w:rPr>
              <w:t>teaching that all children receive</w:t>
            </w:r>
            <w:r w:rsidR="006A26A6">
              <w:rPr>
                <w:color w:val="auto"/>
              </w:rPr>
              <w:t>.</w:t>
            </w:r>
            <w:r w:rsidRPr="2EE3CA26" w:rsidR="6BC8F296">
              <w:rPr>
                <w:color w:val="auto"/>
              </w:rPr>
              <w:t xml:space="preserve"> </w:t>
            </w:r>
            <w:r w:rsidR="000F6FAE">
              <w:rPr>
                <w:color w:val="auto"/>
              </w:rPr>
              <w:t>The</w:t>
            </w:r>
            <w:r>
              <w:rPr>
                <w:color w:val="auto"/>
              </w:rPr>
              <w:t xml:space="preserve"> funding provides extra support, with an aim</w:t>
            </w:r>
            <w:r w:rsidR="000F6FAE">
              <w:rPr>
                <w:color w:val="auto"/>
              </w:rPr>
              <w:t xml:space="preserve"> to diminish the gap between Disadvantaged pupils and their peers and </w:t>
            </w:r>
            <w:r w:rsidR="00B94FEC">
              <w:rPr>
                <w:color w:val="auto"/>
              </w:rPr>
              <w:t xml:space="preserve">help </w:t>
            </w:r>
            <w:r w:rsidR="000F6FAE">
              <w:rPr>
                <w:color w:val="auto"/>
              </w:rPr>
              <w:t xml:space="preserve">those who need it most. </w:t>
            </w:r>
          </w:p>
        </w:tc>
      </w:tr>
    </w:tbl>
    <w:p w:rsidR="00E66558" w:rsidRDefault="009D71E8" w14:paraId="2A7D54EB" w14:textId="77777777">
      <w:pPr>
        <w:pStyle w:val="Heading2"/>
        <w:spacing w:before="600"/>
      </w:pPr>
      <w:r>
        <w:t>Challenges</w:t>
      </w:r>
    </w:p>
    <w:p w:rsidR="00E66558" w:rsidRDefault="009D71E8" w14:paraId="2A7D54EC" w14:textId="77777777">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rsidTr="37F433CE" w14:paraId="2A7D54EF"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4ED" w14:textId="77777777">
            <w:pPr>
              <w:pStyle w:val="TableHeader"/>
              <w:jc w:val="left"/>
            </w:pPr>
            <w:r>
              <w:t>Challenge number</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4EE" w14:textId="77777777">
            <w:pPr>
              <w:pStyle w:val="TableHeader"/>
              <w:jc w:val="left"/>
            </w:pPr>
            <w:r>
              <w:t xml:space="preserve">Detail of challenge </w:t>
            </w:r>
          </w:p>
        </w:tc>
      </w:tr>
      <w:tr w:rsidR="00E66558" w:rsidTr="37F433CE" w14:paraId="2A7D54F5"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E66558" w:rsidRDefault="00861A11" w14:paraId="2A7D54F3" w14:textId="3DAE918A">
            <w:pPr>
              <w:pStyle w:val="TableRow"/>
              <w:rPr>
                <w:sz w:val="22"/>
                <w:szCs w:val="22"/>
              </w:rPr>
            </w:pPr>
            <w:r>
              <w:rPr>
                <w:sz w:val="22"/>
                <w:szCs w:val="22"/>
              </w:rPr>
              <w:t>1</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245610" w:rsidR="00245610" w:rsidP="00002EE9" w:rsidRDefault="00245610" w14:paraId="512DD389" w14:textId="77777777">
            <w:pPr>
              <w:pStyle w:val="TableRowCentered"/>
              <w:ind w:left="0"/>
              <w:jc w:val="both"/>
              <w:rPr>
                <w:sz w:val="22"/>
                <w:szCs w:val="22"/>
                <w:u w:val="single"/>
              </w:rPr>
            </w:pPr>
            <w:r w:rsidRPr="00245610">
              <w:rPr>
                <w:sz w:val="22"/>
                <w:szCs w:val="22"/>
                <w:u w:val="single"/>
              </w:rPr>
              <w:t>Attainment</w:t>
            </w:r>
          </w:p>
          <w:p w:rsidR="00861A11" w:rsidP="00002EE9" w:rsidRDefault="00861A11" w14:paraId="0C6901E3" w14:textId="6F34A1BD">
            <w:pPr>
              <w:pStyle w:val="TableRowCentered"/>
              <w:ind w:left="0"/>
              <w:jc w:val="both"/>
              <w:rPr>
                <w:sz w:val="22"/>
                <w:szCs w:val="22"/>
              </w:rPr>
            </w:pPr>
            <w:r>
              <w:rPr>
                <w:sz w:val="22"/>
                <w:szCs w:val="22"/>
              </w:rPr>
              <w:t>C</w:t>
            </w:r>
            <w:r w:rsidRPr="002C05A6" w:rsidR="57CDC6AF">
              <w:rPr>
                <w:sz w:val="22"/>
                <w:szCs w:val="22"/>
              </w:rPr>
              <w:t>hildren</w:t>
            </w:r>
            <w:r>
              <w:rPr>
                <w:sz w:val="22"/>
                <w:szCs w:val="22"/>
              </w:rPr>
              <w:t xml:space="preserve"> who attend </w:t>
            </w:r>
            <w:proofErr w:type="spellStart"/>
            <w:r>
              <w:rPr>
                <w:sz w:val="22"/>
                <w:szCs w:val="22"/>
              </w:rPr>
              <w:t>Burrsville</w:t>
            </w:r>
            <w:proofErr w:type="spellEnd"/>
            <w:r w:rsidR="00847E60">
              <w:rPr>
                <w:sz w:val="22"/>
                <w:szCs w:val="22"/>
              </w:rPr>
              <w:t xml:space="preserve"> Infant Academy</w:t>
            </w:r>
            <w:r w:rsidRPr="002C05A6" w:rsidR="57CDC6AF">
              <w:rPr>
                <w:sz w:val="22"/>
                <w:szCs w:val="22"/>
              </w:rPr>
              <w:t xml:space="preserve"> typically have l</w:t>
            </w:r>
            <w:r w:rsidRPr="002C05A6" w:rsidR="1B6CCA13">
              <w:rPr>
                <w:sz w:val="22"/>
                <w:szCs w:val="22"/>
              </w:rPr>
              <w:t>ow starting points</w:t>
            </w:r>
            <w:r w:rsidRPr="002C05A6" w:rsidR="6F2C25D5">
              <w:rPr>
                <w:sz w:val="22"/>
                <w:szCs w:val="22"/>
              </w:rPr>
              <w:t xml:space="preserve"> </w:t>
            </w:r>
            <w:r w:rsidR="00847E60">
              <w:rPr>
                <w:sz w:val="22"/>
                <w:szCs w:val="22"/>
              </w:rPr>
              <w:t>on entry and this attainment trend is evident throughout their time with us.</w:t>
            </w:r>
          </w:p>
          <w:p w:rsidR="13954013" w:rsidP="4E41942E" w:rsidRDefault="13954013" w14:paraId="14E61CC5" w14:textId="07C5A35D">
            <w:pPr>
              <w:spacing w:before="60" w:after="60"/>
              <w:ind w:right="57"/>
              <w:jc w:val="both"/>
              <w:rPr>
                <w:rFonts w:eastAsia="Arial" w:cs="Arial"/>
                <w:color w:val="0D0D0D" w:themeColor="text1" w:themeTint="F2" w:themeShade="FF"/>
                <w:sz w:val="22"/>
                <w:szCs w:val="22"/>
              </w:rPr>
            </w:pPr>
            <w:r w:rsidRPr="4E41942E" w:rsidR="13954013">
              <w:rPr>
                <w:rFonts w:eastAsia="Arial" w:cs="Arial"/>
                <w:color w:val="0D0D0D" w:themeColor="text1" w:themeTint="F2" w:themeShade="FF"/>
                <w:sz w:val="22"/>
                <w:szCs w:val="22"/>
              </w:rPr>
              <w:t>In 2024-25, there was</w:t>
            </w:r>
            <w:r w:rsidRPr="4E41942E" w:rsidR="13954013">
              <w:rPr>
                <w:rFonts w:eastAsia="Arial" w:cs="Arial"/>
                <w:color w:val="0D0D0D" w:themeColor="text1" w:themeTint="F2" w:themeShade="FF"/>
                <w:sz w:val="22"/>
                <w:szCs w:val="22"/>
              </w:rPr>
              <w:t xml:space="preserve"> a 43% gap between school Disadvantaged pupils and </w:t>
            </w:r>
            <w:r w:rsidRPr="4E41942E" w:rsidR="13954013">
              <w:rPr>
                <w:rFonts w:eastAsia="Arial" w:cs="Arial"/>
                <w:color w:val="0D0D0D" w:themeColor="text1" w:themeTint="F2" w:themeShade="FF"/>
                <w:sz w:val="22"/>
                <w:szCs w:val="22"/>
              </w:rPr>
              <w:t xml:space="preserve">the </w:t>
            </w:r>
            <w:r w:rsidRPr="4E41942E" w:rsidR="13954013">
              <w:rPr>
                <w:rFonts w:eastAsia="Arial" w:cs="Arial"/>
                <w:color w:val="0D0D0D" w:themeColor="text1" w:themeTint="F2" w:themeShade="FF"/>
                <w:sz w:val="22"/>
                <w:szCs w:val="22"/>
              </w:rPr>
              <w:t>National</w:t>
            </w:r>
            <w:r w:rsidRPr="4E41942E" w:rsidR="13954013">
              <w:rPr>
                <w:rFonts w:eastAsia="Arial" w:cs="Arial"/>
                <w:color w:val="0D0D0D" w:themeColor="text1" w:themeTint="F2" w:themeShade="FF"/>
                <w:sz w:val="22"/>
                <w:szCs w:val="22"/>
              </w:rPr>
              <w:t xml:space="preserve"> data of pupils achieving a GLD</w:t>
            </w:r>
            <w:r w:rsidRPr="4E41942E" w:rsidR="13954013">
              <w:rPr>
                <w:rFonts w:eastAsia="Arial" w:cs="Arial"/>
                <w:color w:val="0D0D0D" w:themeColor="text1" w:themeTint="F2" w:themeShade="FF"/>
                <w:sz w:val="22"/>
                <w:szCs w:val="22"/>
              </w:rPr>
              <w:t xml:space="preserve">. </w:t>
            </w:r>
          </w:p>
          <w:p w:rsidR="1A1DA40A" w:rsidP="4E41942E" w:rsidRDefault="1A1DA40A" w14:paraId="65E7105A" w14:textId="103682BD">
            <w:pPr>
              <w:spacing w:before="60" w:after="60"/>
              <w:ind w:right="57"/>
              <w:jc w:val="both"/>
            </w:pPr>
            <w:r w:rsidRPr="73972BBC" w:rsidR="3D06A41F">
              <w:rPr>
                <w:rFonts w:eastAsia="Arial" w:cs="Arial"/>
                <w:color w:val="000000" w:themeColor="text1" w:themeTint="FF" w:themeShade="FF"/>
                <w:sz w:val="22"/>
                <w:szCs w:val="22"/>
              </w:rPr>
              <w:t xml:space="preserve">In 2025-26, we inverted this attainment </w:t>
            </w:r>
            <w:r w:rsidRPr="73972BBC" w:rsidR="2ABD5FB7">
              <w:rPr>
                <w:rFonts w:eastAsia="Arial" w:cs="Arial"/>
                <w:color w:val="000000" w:themeColor="text1" w:themeTint="FF" w:themeShade="FF"/>
                <w:sz w:val="22"/>
                <w:szCs w:val="22"/>
              </w:rPr>
              <w:t>gap,</w:t>
            </w:r>
            <w:r w:rsidRPr="73972BBC" w:rsidR="3D06A41F">
              <w:rPr>
                <w:rFonts w:eastAsia="Arial" w:cs="Arial"/>
                <w:color w:val="000000" w:themeColor="text1" w:themeTint="FF" w:themeShade="FF"/>
                <w:sz w:val="22"/>
                <w:szCs w:val="22"/>
              </w:rPr>
              <w:t xml:space="preserve"> and </w:t>
            </w:r>
            <w:r w:rsidRPr="73972BBC" w:rsidR="0DFE151F">
              <w:rPr>
                <w:rFonts w:eastAsia="Arial" w:cs="Arial"/>
                <w:color w:val="000000" w:themeColor="text1" w:themeTint="FF" w:themeShade="FF"/>
                <w:sz w:val="22"/>
                <w:szCs w:val="22"/>
              </w:rPr>
              <w:t xml:space="preserve">Disadvantaged pupils outperformed their peers. </w:t>
            </w:r>
            <w:r w:rsidRPr="73972BBC" w:rsidR="06179318">
              <w:rPr>
                <w:rFonts w:eastAsia="Arial" w:cs="Arial"/>
                <w:color w:val="000000" w:themeColor="text1" w:themeTint="FF" w:themeShade="FF"/>
                <w:sz w:val="22"/>
                <w:szCs w:val="22"/>
              </w:rPr>
              <w:t xml:space="preserve">Our aim is for attainment for </w:t>
            </w:r>
            <w:r w:rsidRPr="73972BBC" w:rsidR="06179318">
              <w:rPr>
                <w:rFonts w:eastAsia="Arial" w:cs="Arial"/>
                <w:color w:val="000000" w:themeColor="text1" w:themeTint="FF" w:themeShade="FF"/>
                <w:sz w:val="22"/>
                <w:szCs w:val="22"/>
              </w:rPr>
              <w:t>Disadvantaged</w:t>
            </w:r>
            <w:r w:rsidRPr="73972BBC" w:rsidR="06179318">
              <w:rPr>
                <w:rFonts w:eastAsia="Arial" w:cs="Arial"/>
                <w:color w:val="000000" w:themeColor="text1" w:themeTint="FF" w:themeShade="FF"/>
                <w:sz w:val="22"/>
                <w:szCs w:val="22"/>
              </w:rPr>
              <w:t xml:space="preserve"> pupils to be consistently in line with the attainment of others. </w:t>
            </w:r>
          </w:p>
          <w:p w:rsidRPr="001A55E6" w:rsidR="00847E60" w:rsidP="001A55E6" w:rsidRDefault="00847E60" w14:paraId="3427FFF8" w14:textId="166AD627">
            <w:pPr>
              <w:spacing w:before="60" w:after="60"/>
              <w:ind w:right="57"/>
              <w:jc w:val="both"/>
            </w:pPr>
            <w:r w:rsidRPr="73972BBC" w:rsidR="27915D4C">
              <w:rPr>
                <w:rFonts w:eastAsia="Arial" w:cs="Arial"/>
                <w:color w:val="0D0D0D" w:themeColor="text1" w:themeTint="F2" w:themeShade="FF"/>
                <w:sz w:val="22"/>
                <w:szCs w:val="22"/>
              </w:rPr>
              <w:t xml:space="preserve">In 2024-25, 77% of pupils passed the Phonics Screening Check compared to 81% pupils nationally. </w:t>
            </w:r>
          </w:p>
          <w:p w:rsidRPr="001A55E6" w:rsidR="00847E60" w:rsidP="73972BBC" w:rsidRDefault="00847E60" w14:paraId="2A7D54F4" w14:textId="10AF9548">
            <w:pPr>
              <w:pStyle w:val="Normal"/>
              <w:spacing w:before="60" w:after="60"/>
              <w:ind w:right="57"/>
              <w:jc w:val="both"/>
            </w:pPr>
            <w:r w:rsidRPr="37F433CE" w:rsidR="08E1C5E7">
              <w:rPr>
                <w:rFonts w:eastAsia="Arial" w:cs="Arial"/>
                <w:color w:val="000000" w:themeColor="text1" w:themeTint="FF" w:themeShade="FF"/>
                <w:sz w:val="22"/>
                <w:szCs w:val="22"/>
              </w:rPr>
              <w:t xml:space="preserve">In 2025-26, </w:t>
            </w:r>
            <w:r w:rsidRPr="37F433CE" w:rsidR="6902A9E3">
              <w:rPr>
                <w:rFonts w:eastAsia="Arial" w:cs="Arial"/>
                <w:color w:val="000000" w:themeColor="text1" w:themeTint="FF" w:themeShade="FF"/>
                <w:sz w:val="22"/>
                <w:szCs w:val="22"/>
              </w:rPr>
              <w:t xml:space="preserve">83.3% of pupils passed the Phonics Screening Check compared to </w:t>
            </w:r>
            <w:r w:rsidRPr="37F433CE" w:rsidR="5D017E59">
              <w:rPr>
                <w:rFonts w:eastAsia="Arial" w:cs="Arial"/>
                <w:color w:val="000000" w:themeColor="text1" w:themeTint="FF" w:themeShade="FF"/>
                <w:sz w:val="22"/>
                <w:szCs w:val="22"/>
              </w:rPr>
              <w:t>82</w:t>
            </w:r>
            <w:r w:rsidRPr="37F433CE" w:rsidR="6902A9E3">
              <w:rPr>
                <w:rFonts w:eastAsia="Arial" w:cs="Arial"/>
                <w:color w:val="000000" w:themeColor="text1" w:themeTint="FF" w:themeShade="FF"/>
                <w:sz w:val="22"/>
                <w:szCs w:val="22"/>
              </w:rPr>
              <w:t>%</w:t>
            </w:r>
            <w:r w:rsidRPr="37F433CE" w:rsidR="6902A9E3">
              <w:rPr>
                <w:rFonts w:eastAsia="Arial" w:cs="Arial"/>
                <w:color w:val="000000" w:themeColor="text1" w:themeTint="FF" w:themeShade="FF"/>
                <w:sz w:val="22"/>
                <w:szCs w:val="22"/>
              </w:rPr>
              <w:t xml:space="preserve"> pupils nationally.</w:t>
            </w:r>
          </w:p>
        </w:tc>
      </w:tr>
      <w:tr w:rsidR="00E66558" w:rsidTr="37F433CE" w14:paraId="2A7D54F8"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E66558" w:rsidRDefault="00861A11" w14:paraId="2A7D54F6" w14:textId="70729003">
            <w:pPr>
              <w:pStyle w:val="TableRow"/>
              <w:rPr>
                <w:sz w:val="22"/>
                <w:szCs w:val="22"/>
              </w:rPr>
            </w:pPr>
            <w:r>
              <w:rPr>
                <w:sz w:val="22"/>
                <w:szCs w:val="22"/>
              </w:rPr>
              <w:lastRenderedPageBreak/>
              <w:t>2</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245610" w:rsidR="00245610" w:rsidP="001A55E6" w:rsidRDefault="00245610" w14:paraId="67A02F09" w14:textId="2CD3CA73">
            <w:pPr>
              <w:pStyle w:val="TableRowCentered"/>
              <w:ind w:left="0"/>
              <w:jc w:val="both"/>
              <w:rPr>
                <w:sz w:val="22"/>
                <w:szCs w:val="22"/>
                <w:u w:val="single"/>
              </w:rPr>
            </w:pPr>
            <w:r w:rsidRPr="00245610">
              <w:rPr>
                <w:sz w:val="22"/>
                <w:szCs w:val="22"/>
                <w:u w:val="single"/>
              </w:rPr>
              <w:t>Attendance</w:t>
            </w:r>
          </w:p>
          <w:p w:rsidR="00E66558" w:rsidP="001A55E6" w:rsidRDefault="50F9770E" w14:paraId="479F8627" w14:textId="6618FC9E">
            <w:pPr>
              <w:pStyle w:val="TableRowCentered"/>
              <w:ind w:left="0"/>
              <w:jc w:val="both"/>
              <w:rPr>
                <w:sz w:val="22"/>
                <w:szCs w:val="22"/>
              </w:rPr>
            </w:pPr>
            <w:r w:rsidRPr="002C05A6">
              <w:rPr>
                <w:sz w:val="22"/>
                <w:szCs w:val="22"/>
              </w:rPr>
              <w:t xml:space="preserve">Attendance of disadvantaged children is </w:t>
            </w:r>
            <w:r w:rsidRPr="002C05A6" w:rsidR="7BE31E30">
              <w:rPr>
                <w:sz w:val="22"/>
                <w:szCs w:val="22"/>
              </w:rPr>
              <w:t xml:space="preserve">below </w:t>
            </w:r>
            <w:r w:rsidRPr="002C05A6" w:rsidR="5B0993F2">
              <w:rPr>
                <w:sz w:val="22"/>
                <w:szCs w:val="22"/>
              </w:rPr>
              <w:t>the attenda</w:t>
            </w:r>
            <w:r w:rsidRPr="002C05A6" w:rsidR="00291C7D">
              <w:rPr>
                <w:sz w:val="22"/>
                <w:szCs w:val="22"/>
              </w:rPr>
              <w:t xml:space="preserve">nce of </w:t>
            </w:r>
            <w:r w:rsidR="00861A11">
              <w:rPr>
                <w:sz w:val="22"/>
                <w:szCs w:val="22"/>
              </w:rPr>
              <w:t>others</w:t>
            </w:r>
            <w:r w:rsidRPr="002C05A6" w:rsidR="00291C7D">
              <w:rPr>
                <w:sz w:val="22"/>
                <w:szCs w:val="22"/>
              </w:rPr>
              <w:t>.</w:t>
            </w:r>
          </w:p>
          <w:p w:rsidR="08CBDD94" w:rsidP="73972BBC" w:rsidRDefault="08CBDD94" w14:paraId="2DC6918A" w14:textId="541EFF1B">
            <w:pPr>
              <w:jc w:val="both"/>
            </w:pPr>
            <w:r w:rsidRPr="73972BBC" w:rsidR="08CBDD94">
              <w:rPr>
                <w:sz w:val="22"/>
                <w:szCs w:val="22"/>
              </w:rPr>
              <w:t xml:space="preserve">In 2024-25, </w:t>
            </w:r>
            <w:r w:rsidRPr="73972BBC" w:rsidR="08CBDD94">
              <w:rPr>
                <w:sz w:val="22"/>
                <w:szCs w:val="22"/>
              </w:rPr>
              <w:t>t</w:t>
            </w:r>
            <w:r w:rsidRPr="73972BBC" w:rsidR="08CBDD94">
              <w:rPr>
                <w:sz w:val="22"/>
                <w:szCs w:val="22"/>
              </w:rPr>
              <w:t xml:space="preserve">here </w:t>
            </w:r>
            <w:r w:rsidRPr="73972BBC" w:rsidR="08CBDD94">
              <w:rPr>
                <w:sz w:val="22"/>
                <w:szCs w:val="22"/>
              </w:rPr>
              <w:t xml:space="preserve">was a </w:t>
            </w:r>
            <w:r w:rsidRPr="73972BBC" w:rsidR="08CBDD94">
              <w:rPr>
                <w:sz w:val="22"/>
                <w:szCs w:val="22"/>
              </w:rPr>
              <w:t xml:space="preserve">2% </w:t>
            </w:r>
            <w:r w:rsidRPr="73972BBC" w:rsidR="27915D4C">
              <w:rPr>
                <w:sz w:val="22"/>
                <w:szCs w:val="22"/>
              </w:rPr>
              <w:t xml:space="preserve">attendance </w:t>
            </w:r>
            <w:r w:rsidRPr="73972BBC" w:rsidR="08CBDD94">
              <w:rPr>
                <w:sz w:val="22"/>
                <w:szCs w:val="22"/>
              </w:rPr>
              <w:t xml:space="preserve">gap between school disadvantaged and </w:t>
            </w:r>
            <w:r w:rsidRPr="73972BBC" w:rsidR="69917E87">
              <w:rPr>
                <w:sz w:val="22"/>
                <w:szCs w:val="22"/>
              </w:rPr>
              <w:t>N</w:t>
            </w:r>
            <w:r w:rsidRPr="73972BBC" w:rsidR="08CBDD94">
              <w:rPr>
                <w:sz w:val="22"/>
                <w:szCs w:val="22"/>
              </w:rPr>
              <w:t>ational</w:t>
            </w:r>
            <w:r w:rsidRPr="73972BBC" w:rsidR="08CBDD94">
              <w:rPr>
                <w:sz w:val="22"/>
                <w:szCs w:val="22"/>
              </w:rPr>
              <w:t>.</w:t>
            </w:r>
          </w:p>
          <w:p w:rsidR="1EC76A20" w:rsidP="73972BBC" w:rsidRDefault="1EC76A20" w14:paraId="56DDF47A" w14:textId="025CB563">
            <w:pPr>
              <w:jc w:val="both"/>
              <w:rPr>
                <w:sz w:val="22"/>
                <w:szCs w:val="22"/>
              </w:rPr>
            </w:pPr>
            <w:r w:rsidRPr="73972BBC" w:rsidR="1EC76A20">
              <w:rPr>
                <w:sz w:val="22"/>
                <w:szCs w:val="22"/>
              </w:rPr>
              <w:t xml:space="preserve">In 2025-26, attendance </w:t>
            </w:r>
            <w:r w:rsidRPr="73972BBC" w:rsidR="1EC76A20">
              <w:rPr>
                <w:sz w:val="22"/>
                <w:szCs w:val="22"/>
              </w:rPr>
              <w:t>remained</w:t>
            </w:r>
            <w:r w:rsidRPr="73972BBC" w:rsidR="1EC76A20">
              <w:rPr>
                <w:sz w:val="22"/>
                <w:szCs w:val="22"/>
              </w:rPr>
              <w:t xml:space="preserve"> a key priority for the school due to number of pupils being persistently absent from school. </w:t>
            </w:r>
            <w:r w:rsidRPr="73972BBC" w:rsidR="3DF09E78">
              <w:rPr>
                <w:sz w:val="22"/>
                <w:szCs w:val="22"/>
              </w:rPr>
              <w:t xml:space="preserve">Early identification and consistent attendance tracking meant that the attendance for many individual pupils improved, however this was not always reflected in their overall percentage due to historic </w:t>
            </w:r>
            <w:r w:rsidRPr="73972BBC" w:rsidR="0E8FA336">
              <w:rPr>
                <w:sz w:val="22"/>
                <w:szCs w:val="22"/>
              </w:rPr>
              <w:t xml:space="preserve">absence periods. Further attendance support was sought to ensure the school had considered all barriers to children attending school and </w:t>
            </w:r>
            <w:r w:rsidRPr="73972BBC" w:rsidR="55846FDE">
              <w:rPr>
                <w:sz w:val="22"/>
                <w:szCs w:val="22"/>
              </w:rPr>
              <w:t xml:space="preserve">the attendance data continues to improve in 2026-27. </w:t>
            </w:r>
          </w:p>
          <w:p w:rsidRPr="002C05A6" w:rsidR="00847E60" w:rsidP="001A55E6" w:rsidRDefault="00761397" w14:paraId="2A7D54F7" w14:textId="10E4BE86">
            <w:pPr>
              <w:jc w:val="both"/>
              <w:rPr>
                <w:sz w:val="22"/>
                <w:szCs w:val="22"/>
              </w:rPr>
            </w:pPr>
            <w:r>
              <w:rPr>
                <w:sz w:val="22"/>
                <w:szCs w:val="22"/>
              </w:rPr>
              <w:t>Due to the age of our children, early childhood illnesses often have an impact on attendance and parents</w:t>
            </w:r>
            <w:r w:rsidR="00245610">
              <w:rPr>
                <w:sz w:val="22"/>
                <w:szCs w:val="22"/>
              </w:rPr>
              <w:t>/</w:t>
            </w:r>
            <w:r>
              <w:rPr>
                <w:sz w:val="22"/>
                <w:szCs w:val="22"/>
              </w:rPr>
              <w:t>carers are sometimes reluctant to send their child to school if they are unwell. We are working with families to share NHS guidance</w:t>
            </w:r>
            <w:r w:rsidR="00245610">
              <w:rPr>
                <w:sz w:val="22"/>
                <w:szCs w:val="22"/>
              </w:rPr>
              <w:t xml:space="preserve"> around illnesses and encourage children to return to school as soon as they are well enough. </w:t>
            </w:r>
            <w:r w:rsidR="00847E60">
              <w:rPr>
                <w:sz w:val="22"/>
                <w:szCs w:val="22"/>
              </w:rPr>
              <w:t xml:space="preserve">Late arrivals to school </w:t>
            </w:r>
            <w:r>
              <w:rPr>
                <w:sz w:val="22"/>
                <w:szCs w:val="22"/>
              </w:rPr>
              <w:t xml:space="preserve">also </w:t>
            </w:r>
            <w:r w:rsidR="00847E60">
              <w:rPr>
                <w:sz w:val="22"/>
                <w:szCs w:val="22"/>
              </w:rPr>
              <w:t>have an impact on attendance dat</w:t>
            </w:r>
            <w:r w:rsidR="00741564">
              <w:rPr>
                <w:sz w:val="22"/>
                <w:szCs w:val="22"/>
              </w:rPr>
              <w:t>a</w:t>
            </w:r>
            <w:r w:rsidR="00245610">
              <w:rPr>
                <w:sz w:val="22"/>
                <w:szCs w:val="22"/>
              </w:rPr>
              <w:t xml:space="preserve"> so attendance strategy meetings also include a focus on punctuality. </w:t>
            </w:r>
          </w:p>
        </w:tc>
      </w:tr>
      <w:tr w:rsidR="00E66558" w:rsidTr="37F433CE" w14:paraId="2A7D54FB"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E66558" w:rsidRDefault="00245610" w14:paraId="2A7D54F9" w14:textId="167535C3">
            <w:pPr>
              <w:pStyle w:val="TableRow"/>
              <w:rPr>
                <w:sz w:val="22"/>
                <w:szCs w:val="22"/>
              </w:rPr>
            </w:pPr>
            <w:r>
              <w:rPr>
                <w:sz w:val="22"/>
                <w:szCs w:val="22"/>
              </w:rPr>
              <w:t>3</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245610" w:rsidR="00245610" w:rsidP="00002EE9" w:rsidRDefault="00245610" w14:paraId="6E2CD4EC" w14:textId="786A5EF4">
            <w:pPr>
              <w:pStyle w:val="TableRowCentered"/>
              <w:spacing w:line="259" w:lineRule="auto"/>
              <w:ind w:left="0"/>
              <w:jc w:val="both"/>
              <w:rPr>
                <w:sz w:val="22"/>
                <w:szCs w:val="22"/>
                <w:u w:val="single"/>
              </w:rPr>
            </w:pPr>
            <w:r w:rsidRPr="00245610">
              <w:rPr>
                <w:sz w:val="22"/>
                <w:szCs w:val="22"/>
                <w:u w:val="single"/>
              </w:rPr>
              <w:t>Varying experiences and engagement from families</w:t>
            </w:r>
          </w:p>
          <w:p w:rsidR="00245610" w:rsidP="00002EE9" w:rsidRDefault="00861A11" w14:paraId="3E2F233D" w14:textId="5DCB9320">
            <w:pPr>
              <w:pStyle w:val="TableRowCentered"/>
              <w:spacing w:line="259" w:lineRule="auto"/>
              <w:ind w:left="0"/>
              <w:jc w:val="both"/>
              <w:rPr>
                <w:sz w:val="22"/>
                <w:szCs w:val="22"/>
              </w:rPr>
            </w:pPr>
            <w:r w:rsidRPr="73972BBC" w:rsidR="6096009C">
              <w:rPr>
                <w:sz w:val="22"/>
                <w:szCs w:val="22"/>
              </w:rPr>
              <w:t xml:space="preserve">Children who attend </w:t>
            </w:r>
            <w:r w:rsidRPr="73972BBC" w:rsidR="6096009C">
              <w:rPr>
                <w:sz w:val="22"/>
                <w:szCs w:val="22"/>
              </w:rPr>
              <w:t>Burrsville</w:t>
            </w:r>
            <w:r w:rsidRPr="73972BBC" w:rsidR="6096009C">
              <w:rPr>
                <w:sz w:val="22"/>
                <w:szCs w:val="22"/>
              </w:rPr>
              <w:t xml:space="preserve"> join from various nursery</w:t>
            </w:r>
            <w:r w:rsidRPr="73972BBC" w:rsidR="08CBDD94">
              <w:rPr>
                <w:sz w:val="22"/>
                <w:szCs w:val="22"/>
              </w:rPr>
              <w:t xml:space="preserve">, </w:t>
            </w:r>
            <w:r w:rsidRPr="73972BBC" w:rsidR="6096009C">
              <w:rPr>
                <w:sz w:val="22"/>
                <w:szCs w:val="22"/>
              </w:rPr>
              <w:t>pre-school</w:t>
            </w:r>
            <w:r w:rsidRPr="73972BBC" w:rsidR="4D183F60">
              <w:rPr>
                <w:sz w:val="22"/>
                <w:szCs w:val="22"/>
              </w:rPr>
              <w:t xml:space="preserve"> </w:t>
            </w:r>
            <w:r w:rsidRPr="73972BBC" w:rsidR="08CBDD94">
              <w:rPr>
                <w:sz w:val="22"/>
                <w:szCs w:val="22"/>
              </w:rPr>
              <w:t xml:space="preserve">and childminder </w:t>
            </w:r>
            <w:r w:rsidRPr="73972BBC" w:rsidR="6096009C">
              <w:rPr>
                <w:sz w:val="22"/>
                <w:szCs w:val="22"/>
              </w:rPr>
              <w:t>provisions.</w:t>
            </w:r>
            <w:r w:rsidRPr="73972BBC" w:rsidR="52E55EDA">
              <w:rPr>
                <w:sz w:val="22"/>
                <w:szCs w:val="22"/>
              </w:rPr>
              <w:t xml:space="preserve"> This statistic has increased yearly since the changes to school admissions policies; we now have children join us from various local towns and villages rather than just the immediate locality. </w:t>
            </w:r>
            <w:r w:rsidRPr="73972BBC" w:rsidR="08CBDD94">
              <w:rPr>
                <w:sz w:val="22"/>
                <w:szCs w:val="22"/>
              </w:rPr>
              <w:t xml:space="preserve">In </w:t>
            </w:r>
            <w:r w:rsidRPr="73972BBC" w:rsidR="6770CB10">
              <w:rPr>
                <w:sz w:val="22"/>
                <w:szCs w:val="22"/>
              </w:rPr>
              <w:t xml:space="preserve">both </w:t>
            </w:r>
            <w:r w:rsidRPr="73972BBC" w:rsidR="69917E87">
              <w:rPr>
                <w:sz w:val="22"/>
                <w:szCs w:val="22"/>
              </w:rPr>
              <w:t>September 2025</w:t>
            </w:r>
            <w:r w:rsidRPr="73972BBC" w:rsidR="1EBFA4DD">
              <w:rPr>
                <w:sz w:val="22"/>
                <w:szCs w:val="22"/>
              </w:rPr>
              <w:t xml:space="preserve"> and 2026</w:t>
            </w:r>
            <w:r w:rsidRPr="73972BBC" w:rsidR="08CBDD94">
              <w:rPr>
                <w:sz w:val="22"/>
                <w:szCs w:val="22"/>
              </w:rPr>
              <w:t xml:space="preserve">, our </w:t>
            </w:r>
            <w:r w:rsidRPr="73972BBC" w:rsidR="69917E87">
              <w:rPr>
                <w:sz w:val="22"/>
                <w:szCs w:val="22"/>
              </w:rPr>
              <w:t>Reception</w:t>
            </w:r>
            <w:r w:rsidRPr="73972BBC" w:rsidR="69917E87">
              <w:rPr>
                <w:sz w:val="22"/>
                <w:szCs w:val="22"/>
              </w:rPr>
              <w:t xml:space="preserve"> </w:t>
            </w:r>
            <w:r w:rsidRPr="73972BBC" w:rsidR="08CBDD94">
              <w:rPr>
                <w:sz w:val="22"/>
                <w:szCs w:val="22"/>
              </w:rPr>
              <w:t>cohort</w:t>
            </w:r>
            <w:r w:rsidRPr="73972BBC" w:rsidR="455DFB10">
              <w:rPr>
                <w:sz w:val="22"/>
                <w:szCs w:val="22"/>
              </w:rPr>
              <w:t>s</w:t>
            </w:r>
            <w:r w:rsidRPr="73972BBC" w:rsidR="08CBDD94">
              <w:rPr>
                <w:sz w:val="22"/>
                <w:szCs w:val="22"/>
              </w:rPr>
              <w:t xml:space="preserve"> </w:t>
            </w:r>
            <w:r w:rsidRPr="73972BBC" w:rsidR="69917E87">
              <w:rPr>
                <w:sz w:val="22"/>
                <w:szCs w:val="22"/>
              </w:rPr>
              <w:t>joined</w:t>
            </w:r>
            <w:r w:rsidRPr="73972BBC" w:rsidR="08CBDD94">
              <w:rPr>
                <w:sz w:val="22"/>
                <w:szCs w:val="22"/>
              </w:rPr>
              <w:t xml:space="preserve"> from 17 different </w:t>
            </w:r>
            <w:r w:rsidRPr="73972BBC" w:rsidR="69917E87">
              <w:rPr>
                <w:sz w:val="22"/>
                <w:szCs w:val="22"/>
              </w:rPr>
              <w:t xml:space="preserve">early years </w:t>
            </w:r>
            <w:r w:rsidRPr="73972BBC" w:rsidR="08CBDD94">
              <w:rPr>
                <w:sz w:val="22"/>
                <w:szCs w:val="22"/>
              </w:rPr>
              <w:t xml:space="preserve">provisions. This means that children’s education experiences </w:t>
            </w:r>
            <w:r w:rsidRPr="73972BBC" w:rsidR="08CBDD94">
              <w:rPr>
                <w:sz w:val="22"/>
                <w:szCs w:val="22"/>
              </w:rPr>
              <w:t>vary greatly, and</w:t>
            </w:r>
            <w:r w:rsidRPr="73972BBC" w:rsidR="08CBDD94">
              <w:rPr>
                <w:sz w:val="22"/>
                <w:szCs w:val="22"/>
              </w:rPr>
              <w:t xml:space="preserve"> some children find it difficult to </w:t>
            </w:r>
            <w:r w:rsidRPr="73972BBC" w:rsidR="69917E87">
              <w:rPr>
                <w:sz w:val="22"/>
                <w:szCs w:val="22"/>
              </w:rPr>
              <w:t xml:space="preserve">self-regulate </w:t>
            </w:r>
            <w:r w:rsidRPr="73972BBC" w:rsidR="08CBDD94">
              <w:rPr>
                <w:sz w:val="22"/>
                <w:szCs w:val="22"/>
              </w:rPr>
              <w:t>in</w:t>
            </w:r>
            <w:r w:rsidRPr="73972BBC" w:rsidR="69917E87">
              <w:rPr>
                <w:sz w:val="22"/>
                <w:szCs w:val="22"/>
              </w:rPr>
              <w:t xml:space="preserve"> </w:t>
            </w:r>
            <w:r w:rsidRPr="73972BBC" w:rsidR="08CBDD94">
              <w:rPr>
                <w:sz w:val="22"/>
                <w:szCs w:val="22"/>
              </w:rPr>
              <w:t>a classroom environment</w:t>
            </w:r>
            <w:r w:rsidRPr="73972BBC" w:rsidR="7A7C13F6">
              <w:rPr>
                <w:sz w:val="22"/>
                <w:szCs w:val="22"/>
              </w:rPr>
              <w:t xml:space="preserve"> and engage with adult-led activities. </w:t>
            </w:r>
          </w:p>
          <w:p w:rsidR="00245610" w:rsidP="00002EE9" w:rsidRDefault="00245610" w14:paraId="09EF79FC" w14:textId="1EFA4F7E">
            <w:pPr>
              <w:pStyle w:val="TableRowCentered"/>
              <w:spacing w:line="259" w:lineRule="auto"/>
              <w:ind w:left="0"/>
              <w:jc w:val="both"/>
              <w:rPr>
                <w:sz w:val="22"/>
                <w:szCs w:val="22"/>
              </w:rPr>
            </w:pPr>
            <w:r w:rsidRPr="37F433CE" w:rsidR="75C8D9EB">
              <w:rPr>
                <w:sz w:val="22"/>
                <w:szCs w:val="22"/>
              </w:rPr>
              <w:t xml:space="preserve">Our IDSR indicates that our school location deprivation is above average </w:t>
            </w:r>
            <w:r w:rsidRPr="37F433CE" w:rsidR="5846748D">
              <w:rPr>
                <w:sz w:val="22"/>
                <w:szCs w:val="22"/>
              </w:rPr>
              <w:t xml:space="preserve">and our school pupil base deprivation is well above average, which is reflective of the financial challenges many of our </w:t>
            </w:r>
            <w:r w:rsidRPr="37F433CE" w:rsidR="5846748D">
              <w:rPr>
                <w:sz w:val="22"/>
                <w:szCs w:val="22"/>
              </w:rPr>
              <w:t>families</w:t>
            </w:r>
            <w:r w:rsidRPr="37F433CE" w:rsidR="5846748D">
              <w:rPr>
                <w:sz w:val="22"/>
                <w:szCs w:val="22"/>
              </w:rPr>
              <w:t xml:space="preserve"> face. </w:t>
            </w:r>
            <w:r w:rsidRPr="37F433CE" w:rsidR="11989473">
              <w:rPr>
                <w:sz w:val="22"/>
                <w:szCs w:val="22"/>
              </w:rPr>
              <w:t>W</w:t>
            </w:r>
            <w:r w:rsidRPr="37F433CE" w:rsidR="43D90D0B">
              <w:rPr>
                <w:sz w:val="22"/>
                <w:szCs w:val="22"/>
              </w:rPr>
              <w:t xml:space="preserve">e are seeing an increasing number of parents using our school food bank </w:t>
            </w:r>
            <w:r w:rsidRPr="37F433CE" w:rsidR="62A6478E">
              <w:rPr>
                <w:sz w:val="22"/>
                <w:szCs w:val="22"/>
              </w:rPr>
              <w:t>and</w:t>
            </w:r>
            <w:r w:rsidRPr="37F433CE" w:rsidR="43D90D0B">
              <w:rPr>
                <w:sz w:val="22"/>
                <w:szCs w:val="22"/>
              </w:rPr>
              <w:t xml:space="preserve"> requesting food parcels or food bank vouchers via the school’s community links. </w:t>
            </w:r>
            <w:r w:rsidRPr="37F433CE" w:rsidR="62A6478E">
              <w:rPr>
                <w:sz w:val="22"/>
                <w:szCs w:val="22"/>
              </w:rPr>
              <w:t xml:space="preserve">Many are eligible for </w:t>
            </w:r>
            <w:r w:rsidRPr="37F433CE" w:rsidR="62A6478E">
              <w:rPr>
                <w:sz w:val="22"/>
                <w:szCs w:val="22"/>
              </w:rPr>
              <w:t>funding</w:t>
            </w:r>
            <w:r w:rsidRPr="37F433CE" w:rsidR="4C1AE12E">
              <w:rPr>
                <w:sz w:val="22"/>
                <w:szCs w:val="22"/>
              </w:rPr>
              <w:t>,</w:t>
            </w:r>
            <w:r w:rsidRPr="37F433CE" w:rsidR="62A6478E">
              <w:rPr>
                <w:sz w:val="22"/>
                <w:szCs w:val="22"/>
              </w:rPr>
              <w:t xml:space="preserve"> but s</w:t>
            </w:r>
            <w:r w:rsidRPr="37F433CE" w:rsidR="43D90D0B">
              <w:rPr>
                <w:sz w:val="22"/>
                <w:szCs w:val="22"/>
              </w:rPr>
              <w:t xml:space="preserve">ome of these families are not Pupil Premium eligible </w:t>
            </w:r>
            <w:r w:rsidRPr="37F433CE" w:rsidR="62A6478E">
              <w:rPr>
                <w:sz w:val="22"/>
                <w:szCs w:val="22"/>
              </w:rPr>
              <w:t xml:space="preserve">and </w:t>
            </w:r>
            <w:r w:rsidRPr="37F433CE" w:rsidR="43D90D0B">
              <w:rPr>
                <w:sz w:val="22"/>
                <w:szCs w:val="22"/>
              </w:rPr>
              <w:t>are</w:t>
            </w:r>
            <w:r w:rsidRPr="37F433CE" w:rsidR="2B8C19B9">
              <w:rPr>
                <w:sz w:val="22"/>
                <w:szCs w:val="22"/>
              </w:rPr>
              <w:t xml:space="preserve"> therefore</w:t>
            </w:r>
            <w:r w:rsidRPr="37F433CE" w:rsidR="43D90D0B">
              <w:rPr>
                <w:sz w:val="22"/>
                <w:szCs w:val="22"/>
              </w:rPr>
              <w:t xml:space="preserve"> </w:t>
            </w:r>
            <w:r w:rsidRPr="37F433CE" w:rsidR="43D90D0B">
              <w:rPr>
                <w:sz w:val="22"/>
                <w:szCs w:val="22"/>
              </w:rPr>
              <w:t>deemed</w:t>
            </w:r>
            <w:r w:rsidRPr="37F433CE" w:rsidR="43D90D0B">
              <w:rPr>
                <w:sz w:val="22"/>
                <w:szCs w:val="22"/>
              </w:rPr>
              <w:t xml:space="preserve"> ‘school vulnerable’</w:t>
            </w:r>
            <w:r w:rsidRPr="37F433CE" w:rsidR="0312AB4D">
              <w:rPr>
                <w:sz w:val="22"/>
                <w:szCs w:val="22"/>
              </w:rPr>
              <w:t xml:space="preserve"> and supported with food and uniform</w:t>
            </w:r>
            <w:r w:rsidRPr="37F433CE" w:rsidR="43D90D0B">
              <w:rPr>
                <w:sz w:val="22"/>
                <w:szCs w:val="22"/>
              </w:rPr>
              <w:t xml:space="preserve"> due to their economic needs. </w:t>
            </w:r>
          </w:p>
          <w:p w:rsidR="00245610" w:rsidP="00002EE9" w:rsidRDefault="00245610" w14:paraId="316DD5EF" w14:textId="7A04ED05">
            <w:pPr>
              <w:pStyle w:val="TableRowCentered"/>
              <w:spacing w:line="259" w:lineRule="auto"/>
              <w:ind w:left="0"/>
              <w:jc w:val="both"/>
              <w:rPr>
                <w:sz w:val="22"/>
                <w:szCs w:val="22"/>
              </w:rPr>
            </w:pPr>
            <w:r w:rsidRPr="3A4A79D3" w:rsidR="43D90D0B">
              <w:rPr>
                <w:sz w:val="22"/>
                <w:szCs w:val="22"/>
              </w:rPr>
              <w:t xml:space="preserve">Parental engagement with school events varies, but typically our </w:t>
            </w:r>
            <w:r w:rsidRPr="3A4A79D3" w:rsidR="2860980A">
              <w:rPr>
                <w:sz w:val="22"/>
                <w:szCs w:val="22"/>
              </w:rPr>
              <w:t xml:space="preserve">Pupil Premium eligible families engage less </w:t>
            </w:r>
            <w:r w:rsidRPr="3A4A79D3" w:rsidR="2860980A">
              <w:rPr>
                <w:sz w:val="22"/>
                <w:szCs w:val="22"/>
              </w:rPr>
              <w:t>frequently</w:t>
            </w:r>
            <w:r w:rsidRPr="3A4A79D3" w:rsidR="2860980A">
              <w:rPr>
                <w:sz w:val="22"/>
                <w:szCs w:val="22"/>
              </w:rPr>
              <w:t xml:space="preserve">. </w:t>
            </w:r>
            <w:r w:rsidRPr="3A4A79D3" w:rsidR="1EED2966">
              <w:rPr>
                <w:sz w:val="22"/>
                <w:szCs w:val="22"/>
              </w:rPr>
              <w:t>We want all families to see the school as a welcoming, support place for both pupils and the wider community.</w:t>
            </w:r>
          </w:p>
          <w:p w:rsidRPr="002C05A6" w:rsidR="00E66558" w:rsidP="00002EE9" w:rsidRDefault="00245610" w14:paraId="2A7D54FA" w14:textId="117981AB">
            <w:pPr>
              <w:pStyle w:val="TableRowCentered"/>
              <w:spacing w:line="259" w:lineRule="auto"/>
              <w:ind w:left="0"/>
              <w:jc w:val="both"/>
              <w:rPr>
                <w:sz w:val="22"/>
                <w:szCs w:val="22"/>
              </w:rPr>
            </w:pPr>
            <w:r>
              <w:rPr>
                <w:sz w:val="22"/>
                <w:szCs w:val="22"/>
              </w:rPr>
              <w:t>There are</w:t>
            </w:r>
            <w:r w:rsidRPr="0944F992" w:rsidR="00861A11">
              <w:rPr>
                <w:sz w:val="22"/>
                <w:szCs w:val="22"/>
              </w:rPr>
              <w:t xml:space="preserve"> children </w:t>
            </w:r>
            <w:r w:rsidR="00B94FEC">
              <w:rPr>
                <w:sz w:val="22"/>
                <w:szCs w:val="22"/>
              </w:rPr>
              <w:t>in</w:t>
            </w:r>
            <w:r w:rsidR="00741564">
              <w:rPr>
                <w:sz w:val="22"/>
                <w:szCs w:val="22"/>
              </w:rPr>
              <w:t xml:space="preserve"> all year groups</w:t>
            </w:r>
            <w:r>
              <w:rPr>
                <w:sz w:val="22"/>
                <w:szCs w:val="22"/>
              </w:rPr>
              <w:t xml:space="preserve"> who</w:t>
            </w:r>
            <w:r w:rsidR="00741564">
              <w:rPr>
                <w:sz w:val="22"/>
                <w:szCs w:val="22"/>
              </w:rPr>
              <w:t xml:space="preserve"> </w:t>
            </w:r>
            <w:r w:rsidRPr="0944F992" w:rsidR="00861A11">
              <w:rPr>
                <w:sz w:val="22"/>
                <w:szCs w:val="22"/>
              </w:rPr>
              <w:t xml:space="preserve">have </w:t>
            </w:r>
            <w:r w:rsidR="00741564">
              <w:rPr>
                <w:sz w:val="22"/>
                <w:szCs w:val="22"/>
              </w:rPr>
              <w:t>significant</w:t>
            </w:r>
            <w:r w:rsidRPr="0944F992" w:rsidR="194FA9BC">
              <w:rPr>
                <w:sz w:val="22"/>
                <w:szCs w:val="22"/>
              </w:rPr>
              <w:t xml:space="preserve"> SEMH needs that impact on self-regulation a</w:t>
            </w:r>
            <w:r w:rsidRPr="0944F992" w:rsidR="00861A11">
              <w:rPr>
                <w:sz w:val="22"/>
                <w:szCs w:val="22"/>
              </w:rPr>
              <w:t>nd need additional adult support</w:t>
            </w:r>
            <w:r>
              <w:rPr>
                <w:sz w:val="22"/>
                <w:szCs w:val="22"/>
              </w:rPr>
              <w:t xml:space="preserve"> to access learning alongside their peers. </w:t>
            </w:r>
          </w:p>
        </w:tc>
      </w:tr>
    </w:tbl>
    <w:p w:rsidR="00E66558" w:rsidRDefault="009D71E8" w14:paraId="2A7D54FF" w14:textId="77777777">
      <w:pPr>
        <w:pStyle w:val="Heading2"/>
        <w:spacing w:before="600"/>
      </w:pPr>
      <w:bookmarkStart w:name="_Toc443397160" w:id="16"/>
      <w:r>
        <w:t xml:space="preserve">Intended outcomes </w:t>
      </w:r>
    </w:p>
    <w:p w:rsidR="00E66558" w:rsidRDefault="009D71E8" w14:paraId="2A7D5500" w14:textId="77777777">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531"/>
        <w:gridCol w:w="4955"/>
      </w:tblGrid>
      <w:tr w:rsidR="00E66558" w:rsidTr="37F433CE" w14:paraId="2A7D5503" w14:textId="77777777">
        <w:tc>
          <w:tcPr>
            <w:tcW w:w="453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01" w14:textId="77777777">
            <w:pPr>
              <w:pStyle w:val="TableHeader"/>
              <w:jc w:val="left"/>
            </w:pPr>
            <w:r>
              <w:t>Intended outcome</w:t>
            </w:r>
          </w:p>
        </w:tc>
        <w:tc>
          <w:tcPr>
            <w:tcW w:w="495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02" w14:textId="77777777">
            <w:pPr>
              <w:pStyle w:val="TableHeader"/>
              <w:jc w:val="left"/>
            </w:pPr>
            <w:r>
              <w:t>Success criteria</w:t>
            </w:r>
          </w:p>
        </w:tc>
      </w:tr>
      <w:tr w:rsidR="00FE121D" w:rsidTr="37F433CE" w14:paraId="595D046C" w14:textId="77777777">
        <w:tc>
          <w:tcPr>
            <w:tcW w:w="453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FE121D" w:rsidP="00FE121D" w:rsidRDefault="00FE121D" w14:paraId="24264FC7" w14:textId="6169A427">
            <w:pPr>
              <w:pStyle w:val="TableRow"/>
              <w:jc w:val="both"/>
              <w:rPr>
                <w:sz w:val="22"/>
                <w:szCs w:val="22"/>
              </w:rPr>
            </w:pPr>
            <w:r w:rsidRPr="73972BBC" w:rsidR="00FE121D">
              <w:rPr>
                <w:sz w:val="22"/>
                <w:szCs w:val="22"/>
              </w:rPr>
              <w:t>Outcomes</w:t>
            </w:r>
            <w:r w:rsidRPr="73972BBC" w:rsidR="00FE121D">
              <w:rPr>
                <w:sz w:val="22"/>
                <w:szCs w:val="22"/>
              </w:rPr>
              <w:t xml:space="preserve"> for disadvantaged pupils</w:t>
            </w:r>
            <w:r w:rsidRPr="73972BBC" w:rsidR="00FE121D">
              <w:rPr>
                <w:sz w:val="22"/>
                <w:szCs w:val="22"/>
              </w:rPr>
              <w:t xml:space="preserve"> in language, reading, writing and maths</w:t>
            </w:r>
            <w:r w:rsidRPr="73972BBC" w:rsidR="2BCFB77C">
              <w:rPr>
                <w:sz w:val="22"/>
                <w:szCs w:val="22"/>
              </w:rPr>
              <w:t xml:space="preserve"> will continue to show an upward trend and </w:t>
            </w:r>
            <w:r w:rsidRPr="73972BBC" w:rsidR="2BCFB77C">
              <w:rPr>
                <w:sz w:val="22"/>
                <w:szCs w:val="22"/>
              </w:rPr>
              <w:t>diminishment</w:t>
            </w:r>
            <w:r w:rsidRPr="73972BBC" w:rsidR="2BCFB77C">
              <w:rPr>
                <w:sz w:val="22"/>
                <w:szCs w:val="22"/>
              </w:rPr>
              <w:t xml:space="preserve"> of the attainment gap. </w:t>
            </w:r>
          </w:p>
          <w:p w:rsidR="00FE121D" w:rsidP="00FE121D" w:rsidRDefault="00FE121D" w14:paraId="6CCF55B0" w14:textId="77777777">
            <w:pPr>
              <w:pStyle w:val="TableRow"/>
              <w:jc w:val="both"/>
              <w:rPr>
                <w:sz w:val="22"/>
                <w:szCs w:val="22"/>
              </w:rPr>
            </w:pPr>
          </w:p>
          <w:p w:rsidR="00FE121D" w:rsidP="00FE121D" w:rsidRDefault="00FE121D" w14:paraId="69173D51" w14:textId="50893F69">
            <w:pPr>
              <w:pStyle w:val="TableRowCentered"/>
              <w:ind w:left="0"/>
              <w:jc w:val="both"/>
              <w:rPr>
                <w:sz w:val="22"/>
                <w:szCs w:val="22"/>
              </w:rPr>
            </w:pPr>
            <w:r w:rsidRPr="2EE3CA26">
              <w:rPr>
                <w:sz w:val="22"/>
                <w:szCs w:val="22"/>
              </w:rPr>
              <w:t xml:space="preserve">Interventions that children take part in will show an improvement in their </w:t>
            </w:r>
            <w:r>
              <w:rPr>
                <w:sz w:val="22"/>
                <w:szCs w:val="22"/>
              </w:rPr>
              <w:t xml:space="preserve">foundational skills. Interventions support groups of children and enhance the learning that takes place in the </w:t>
            </w:r>
            <w:r w:rsidR="00035B24">
              <w:rPr>
                <w:sz w:val="22"/>
                <w:szCs w:val="22"/>
              </w:rPr>
              <w:t>classroom</w:t>
            </w:r>
            <w:r w:rsidRPr="06A0CB55" w:rsidR="00035B24">
              <w:rPr>
                <w:sz w:val="22"/>
                <w:szCs w:val="22"/>
              </w:rPr>
              <w:t xml:space="preserve"> but</w:t>
            </w:r>
            <w:r w:rsidRPr="06A0CB55">
              <w:rPr>
                <w:sz w:val="22"/>
                <w:szCs w:val="22"/>
              </w:rPr>
              <w:t xml:space="preserve"> never replaces it</w:t>
            </w:r>
            <w:r>
              <w:rPr>
                <w:sz w:val="22"/>
                <w:szCs w:val="22"/>
              </w:rPr>
              <w:t>.</w:t>
            </w:r>
          </w:p>
          <w:p w:rsidR="00FE121D" w:rsidP="00FE121D" w:rsidRDefault="00FE121D" w14:paraId="69252DC5" w14:textId="77777777">
            <w:pPr>
              <w:pStyle w:val="TableRow"/>
              <w:jc w:val="both"/>
              <w:rPr>
                <w:sz w:val="22"/>
                <w:szCs w:val="22"/>
              </w:rPr>
            </w:pPr>
          </w:p>
        </w:tc>
        <w:tc>
          <w:tcPr>
            <w:tcW w:w="495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500C9C" w:rsidR="00FE121D" w:rsidP="00FE121D" w:rsidRDefault="00FE121D" w14:paraId="5A032DB7" w14:textId="4ED87505">
            <w:pPr>
              <w:spacing w:before="60" w:after="60"/>
              <w:ind w:right="57"/>
              <w:jc w:val="both"/>
              <w:rPr>
                <w:rFonts w:eastAsia="Arial" w:cs="Arial"/>
                <w:color w:val="0D0D0D" w:themeColor="text1" w:themeTint="F2"/>
                <w:sz w:val="22"/>
                <w:szCs w:val="22"/>
              </w:rPr>
            </w:pPr>
            <w:r w:rsidRPr="19802B60">
              <w:rPr>
                <w:rFonts w:eastAsia="Arial" w:cs="Arial"/>
                <w:color w:val="0D0D0D" w:themeColor="text1" w:themeTint="F2"/>
                <w:sz w:val="22"/>
                <w:szCs w:val="22"/>
              </w:rPr>
              <w:t>By the end of the year, children will be working at these standards:</w:t>
            </w:r>
          </w:p>
          <w:p w:rsidR="00FE121D" w:rsidP="00FE121D" w:rsidRDefault="00FE121D" w14:paraId="46FDA6F6" w14:textId="1E97A875">
            <w:pPr>
              <w:spacing w:before="60" w:after="60"/>
              <w:ind w:right="57"/>
              <w:jc w:val="both"/>
            </w:pPr>
            <w:r w:rsidRPr="37F433CE" w:rsidR="00FE121D">
              <w:rPr>
                <w:rFonts w:eastAsia="Arial" w:cs="Arial"/>
                <w:color w:val="000000" w:themeColor="text1" w:themeTint="FF" w:themeShade="FF"/>
                <w:sz w:val="22"/>
                <w:szCs w:val="22"/>
              </w:rPr>
              <w:t xml:space="preserve">Phonics screening check pass (Year 1): </w:t>
            </w:r>
            <w:r w:rsidRPr="37F433CE" w:rsidR="00FE121D">
              <w:rPr>
                <w:rFonts w:eastAsia="Arial" w:cs="Arial"/>
                <w:color w:val="000000" w:themeColor="text1" w:themeTint="FF" w:themeShade="FF"/>
                <w:sz w:val="22"/>
                <w:szCs w:val="22"/>
              </w:rPr>
              <w:t>8</w:t>
            </w:r>
            <w:r w:rsidRPr="37F433CE" w:rsidR="4B45ABE8">
              <w:rPr>
                <w:rFonts w:eastAsia="Arial" w:cs="Arial"/>
                <w:color w:val="000000" w:themeColor="text1" w:themeTint="FF" w:themeShade="FF"/>
                <w:sz w:val="22"/>
                <w:szCs w:val="22"/>
              </w:rPr>
              <w:t>3</w:t>
            </w:r>
            <w:r w:rsidRPr="37F433CE" w:rsidR="00FE121D">
              <w:rPr>
                <w:rFonts w:eastAsia="Arial" w:cs="Arial"/>
                <w:color w:val="000000" w:themeColor="text1" w:themeTint="FF" w:themeShade="FF"/>
                <w:sz w:val="22"/>
                <w:szCs w:val="22"/>
              </w:rPr>
              <w:t>%</w:t>
            </w:r>
          </w:p>
          <w:p w:rsidR="00FE121D" w:rsidP="00FE121D" w:rsidRDefault="00FE121D" w14:paraId="0BFB1146" w14:textId="14162058">
            <w:pPr>
              <w:spacing w:before="60" w:after="60"/>
              <w:ind w:right="57"/>
              <w:jc w:val="both"/>
            </w:pPr>
            <w:r w:rsidRPr="73972BBC" w:rsidR="00FE121D">
              <w:rPr>
                <w:rFonts w:eastAsia="Arial" w:cs="Arial"/>
                <w:color w:val="0D0D0D" w:themeColor="text1" w:themeTint="F2" w:themeShade="FF"/>
                <w:sz w:val="22"/>
                <w:szCs w:val="22"/>
              </w:rPr>
              <w:t>Phonics screening check retake pass (Year 2):</w:t>
            </w:r>
            <w:r w:rsidRPr="73972BBC" w:rsidR="00FE121D">
              <w:rPr>
                <w:rFonts w:eastAsia="Arial" w:cs="Arial"/>
                <w:color w:val="0D0D0D" w:themeColor="text1" w:themeTint="F2" w:themeShade="FF"/>
                <w:sz w:val="22"/>
                <w:szCs w:val="22"/>
              </w:rPr>
              <w:t xml:space="preserve"> 9</w:t>
            </w:r>
            <w:r w:rsidRPr="73972BBC" w:rsidR="48E26DB8">
              <w:rPr>
                <w:rFonts w:eastAsia="Arial" w:cs="Arial"/>
                <w:color w:val="0D0D0D" w:themeColor="text1" w:themeTint="F2" w:themeShade="FF"/>
                <w:sz w:val="22"/>
                <w:szCs w:val="22"/>
              </w:rPr>
              <w:t>3</w:t>
            </w:r>
            <w:r w:rsidRPr="73972BBC" w:rsidR="00FE121D">
              <w:rPr>
                <w:rFonts w:eastAsia="Arial" w:cs="Arial"/>
                <w:color w:val="0D0D0D" w:themeColor="text1" w:themeTint="F2" w:themeShade="FF"/>
                <w:sz w:val="22"/>
                <w:szCs w:val="22"/>
              </w:rPr>
              <w:t>%</w:t>
            </w:r>
          </w:p>
          <w:p w:rsidR="00500C9C" w:rsidP="00500C9C" w:rsidRDefault="00FE121D" w14:paraId="79A3BF67" w14:textId="1DA02B41">
            <w:pPr>
              <w:spacing w:before="60" w:after="60"/>
              <w:ind w:right="57"/>
              <w:jc w:val="both"/>
              <w:rPr>
                <w:rFonts w:eastAsia="Arial" w:cs="Arial"/>
                <w:color w:val="0D0D0D" w:themeColor="text1" w:themeTint="F2"/>
                <w:sz w:val="22"/>
                <w:szCs w:val="22"/>
              </w:rPr>
            </w:pPr>
            <w:r w:rsidRPr="37F433CE" w:rsidR="00FE121D">
              <w:rPr>
                <w:rFonts w:eastAsia="Arial" w:cs="Arial"/>
                <w:color w:val="000000" w:themeColor="text1" w:themeTint="FF" w:themeShade="FF"/>
                <w:sz w:val="22"/>
                <w:szCs w:val="22"/>
              </w:rPr>
              <w:t>Children achieving a GLD</w:t>
            </w:r>
            <w:r w:rsidRPr="37F433CE" w:rsidR="00FE121D">
              <w:rPr>
                <w:rFonts w:eastAsia="Arial" w:cs="Arial"/>
                <w:color w:val="000000" w:themeColor="text1" w:themeTint="FF" w:themeShade="FF"/>
                <w:sz w:val="22"/>
                <w:szCs w:val="22"/>
              </w:rPr>
              <w:t xml:space="preserve">: </w:t>
            </w:r>
            <w:r w:rsidRPr="37F433CE" w:rsidR="00FE121D">
              <w:rPr>
                <w:rFonts w:eastAsia="Arial" w:cs="Arial"/>
                <w:color w:val="000000" w:themeColor="text1" w:themeTint="FF" w:themeShade="FF"/>
                <w:sz w:val="22"/>
                <w:szCs w:val="22"/>
              </w:rPr>
              <w:t>7</w:t>
            </w:r>
            <w:r w:rsidRPr="37F433CE" w:rsidR="6F56377C">
              <w:rPr>
                <w:rFonts w:eastAsia="Arial" w:cs="Arial"/>
                <w:color w:val="000000" w:themeColor="text1" w:themeTint="FF" w:themeShade="FF"/>
                <w:sz w:val="22"/>
                <w:szCs w:val="22"/>
              </w:rPr>
              <w:t>8</w:t>
            </w:r>
            <w:r w:rsidRPr="37F433CE" w:rsidR="00FE121D">
              <w:rPr>
                <w:rFonts w:eastAsia="Arial" w:cs="Arial"/>
                <w:color w:val="000000" w:themeColor="text1" w:themeTint="FF" w:themeShade="FF"/>
                <w:sz w:val="22"/>
                <w:szCs w:val="22"/>
              </w:rPr>
              <w:t>%</w:t>
            </w:r>
          </w:p>
          <w:p w:rsidR="00FE121D" w:rsidP="00500C9C" w:rsidRDefault="00FE121D" w14:paraId="1167A807" w14:textId="77777777">
            <w:pPr>
              <w:spacing w:before="60" w:after="60"/>
              <w:ind w:right="57"/>
              <w:jc w:val="both"/>
              <w:rPr>
                <w:rFonts w:eastAsia="Arial" w:cs="Arial"/>
                <w:color w:val="0D0D0D" w:themeColor="text1" w:themeTint="F2"/>
                <w:sz w:val="22"/>
                <w:szCs w:val="22"/>
              </w:rPr>
            </w:pPr>
            <w:r>
              <w:rPr>
                <w:rFonts w:eastAsia="Arial" w:cs="Arial"/>
                <w:color w:val="0D0D0D" w:themeColor="text1" w:themeTint="F2"/>
                <w:sz w:val="22"/>
                <w:szCs w:val="22"/>
              </w:rPr>
              <w:lastRenderedPageBreak/>
              <w:t xml:space="preserve">Children who receive phonics tutoring </w:t>
            </w:r>
            <w:r w:rsidR="00761397">
              <w:rPr>
                <w:rFonts w:eastAsia="Arial" w:cs="Arial"/>
                <w:color w:val="0D0D0D" w:themeColor="text1" w:themeTint="F2"/>
                <w:sz w:val="22"/>
                <w:szCs w:val="22"/>
              </w:rPr>
              <w:t xml:space="preserve">move, on average, four colour groups from the first assessment to the last. </w:t>
            </w:r>
          </w:p>
          <w:p w:rsidR="006D0A7F" w:rsidP="73972BBC" w:rsidRDefault="005875EE" w14:paraId="528FB4EE" w14:textId="3B37E3DE">
            <w:pPr>
              <w:pStyle w:val="Normal"/>
              <w:suppressLineNumbers w:val="0"/>
              <w:bidi w:val="0"/>
              <w:spacing w:before="60" w:beforeAutospacing="off" w:after="60" w:afterAutospacing="off" w:line="288" w:lineRule="auto"/>
              <w:ind w:left="0" w:right="57"/>
              <w:jc w:val="both"/>
            </w:pPr>
            <w:r w:rsidRPr="73972BBC" w:rsidR="1F939571">
              <w:rPr>
                <w:rFonts w:eastAsia="Arial" w:cs="Arial"/>
                <w:color w:val="0D0D0D" w:themeColor="text1" w:themeTint="F2" w:themeShade="FF"/>
                <w:sz w:val="22"/>
                <w:szCs w:val="22"/>
              </w:rPr>
              <w:t xml:space="preserve">Language Link data shows a positive impact of NELI. </w:t>
            </w:r>
            <w:r w:rsidRPr="73972BBC" w:rsidR="04D2B627">
              <w:rPr>
                <w:rFonts w:eastAsia="Arial" w:cs="Arial"/>
                <w:color w:val="0D0D0D" w:themeColor="text1" w:themeTint="F2" w:themeShade="FF"/>
                <w:sz w:val="22"/>
                <w:szCs w:val="22"/>
              </w:rPr>
              <w:t xml:space="preserve">The percentage of children assessed as green (no language concerns) </w:t>
            </w:r>
            <w:r w:rsidRPr="73972BBC" w:rsidR="3CAE796C">
              <w:rPr>
                <w:rFonts w:eastAsia="Arial" w:cs="Arial"/>
                <w:color w:val="0D0D0D" w:themeColor="text1" w:themeTint="F2" w:themeShade="FF"/>
                <w:sz w:val="22"/>
                <w:szCs w:val="22"/>
              </w:rPr>
              <w:t>is between 90-95% by the end of the year.</w:t>
            </w:r>
          </w:p>
          <w:p w:rsidRPr="00500C9C" w:rsidR="00500C9C" w:rsidP="00500C9C" w:rsidRDefault="005875EE" w14:paraId="5259C811" w14:textId="40B4AB4A">
            <w:pPr>
              <w:spacing w:before="60" w:after="60"/>
              <w:ind w:right="57"/>
              <w:jc w:val="both"/>
              <w:rPr>
                <w:rFonts w:eastAsia="Arial" w:cs="Arial"/>
                <w:color w:val="0D0D0D" w:themeColor="text1" w:themeTint="F2"/>
                <w:sz w:val="22"/>
                <w:szCs w:val="22"/>
              </w:rPr>
            </w:pPr>
            <w:r w:rsidRPr="73972BBC" w:rsidR="1F939571">
              <w:rPr>
                <w:rFonts w:eastAsia="Arial" w:cs="Arial"/>
                <w:color w:val="0D0D0D" w:themeColor="text1" w:themeTint="F2" w:themeShade="FF"/>
                <w:sz w:val="22"/>
                <w:szCs w:val="22"/>
              </w:rPr>
              <w:t>Pupil</w:t>
            </w:r>
            <w:r w:rsidRPr="73972BBC" w:rsidR="2D6CBFC3">
              <w:rPr>
                <w:rFonts w:eastAsia="Arial" w:cs="Arial"/>
                <w:color w:val="0D0D0D" w:themeColor="text1" w:themeTint="F2" w:themeShade="FF"/>
                <w:sz w:val="22"/>
                <w:szCs w:val="22"/>
              </w:rPr>
              <w:t>s</w:t>
            </w:r>
            <w:r w:rsidRPr="73972BBC" w:rsidR="04D2B627">
              <w:rPr>
                <w:rFonts w:eastAsia="Arial" w:cs="Arial"/>
                <w:color w:val="0D0D0D" w:themeColor="text1" w:themeTint="F2" w:themeShade="FF"/>
                <w:sz w:val="22"/>
                <w:szCs w:val="22"/>
              </w:rPr>
              <w:t xml:space="preserve"> who </w:t>
            </w:r>
            <w:r w:rsidRPr="73972BBC" w:rsidR="380E0CA8">
              <w:rPr>
                <w:rFonts w:eastAsia="Arial" w:cs="Arial"/>
                <w:color w:val="0D0D0D" w:themeColor="text1" w:themeTint="F2" w:themeShade="FF"/>
                <w:sz w:val="22"/>
                <w:szCs w:val="22"/>
              </w:rPr>
              <w:t>receive</w:t>
            </w:r>
            <w:r w:rsidRPr="73972BBC" w:rsidR="58EC9257">
              <w:rPr>
                <w:rFonts w:eastAsia="Arial" w:cs="Arial"/>
                <w:color w:val="0D0D0D" w:themeColor="text1" w:themeTint="F2" w:themeShade="FF"/>
                <w:sz w:val="22"/>
                <w:szCs w:val="22"/>
              </w:rPr>
              <w:t xml:space="preserve"> </w:t>
            </w:r>
            <w:r w:rsidRPr="73972BBC" w:rsidR="04D2B627">
              <w:rPr>
                <w:rFonts w:eastAsia="Arial" w:cs="Arial"/>
                <w:color w:val="0D0D0D" w:themeColor="text1" w:themeTint="F2" w:themeShade="FF"/>
                <w:sz w:val="22"/>
                <w:szCs w:val="22"/>
              </w:rPr>
              <w:t>language intervention</w:t>
            </w:r>
            <w:r w:rsidRPr="73972BBC" w:rsidR="1F939571">
              <w:rPr>
                <w:rFonts w:eastAsia="Arial" w:cs="Arial"/>
                <w:color w:val="0D0D0D" w:themeColor="text1" w:themeTint="F2" w:themeShade="FF"/>
                <w:sz w:val="22"/>
                <w:szCs w:val="22"/>
              </w:rPr>
              <w:t xml:space="preserve"> </w:t>
            </w:r>
            <w:r w:rsidRPr="73972BBC" w:rsidR="483E4034">
              <w:rPr>
                <w:rFonts w:eastAsia="Arial" w:cs="Arial"/>
                <w:color w:val="0D0D0D" w:themeColor="text1" w:themeTint="F2" w:themeShade="FF"/>
                <w:sz w:val="22"/>
                <w:szCs w:val="22"/>
              </w:rPr>
              <w:t>make</w:t>
            </w:r>
            <w:r w:rsidRPr="73972BBC" w:rsidR="58E856AA">
              <w:rPr>
                <w:rFonts w:eastAsia="Arial" w:cs="Arial"/>
                <w:color w:val="0D0D0D" w:themeColor="text1" w:themeTint="F2" w:themeShade="FF"/>
                <w:sz w:val="22"/>
                <w:szCs w:val="22"/>
              </w:rPr>
              <w:t>, on average,</w:t>
            </w:r>
            <w:r w:rsidRPr="73972BBC" w:rsidR="483E4034">
              <w:rPr>
                <w:rFonts w:eastAsia="Arial" w:cs="Arial"/>
                <w:color w:val="0D0D0D" w:themeColor="text1" w:themeTint="F2" w:themeShade="FF"/>
                <w:sz w:val="22"/>
                <w:szCs w:val="22"/>
              </w:rPr>
              <w:t xml:space="preserve"> </w:t>
            </w:r>
            <w:r w:rsidRPr="73972BBC" w:rsidR="349CDCCB">
              <w:rPr>
                <w:rFonts w:eastAsia="Arial" w:cs="Arial"/>
                <w:color w:val="0D0D0D" w:themeColor="text1" w:themeTint="F2" w:themeShade="FF"/>
                <w:sz w:val="22"/>
                <w:szCs w:val="22"/>
              </w:rPr>
              <w:t xml:space="preserve">between 10 and 15 </w:t>
            </w:r>
            <w:r w:rsidRPr="73972BBC" w:rsidR="483E4034">
              <w:rPr>
                <w:rFonts w:eastAsia="Arial" w:cs="Arial"/>
                <w:color w:val="0D0D0D" w:themeColor="text1" w:themeTint="F2" w:themeShade="FF"/>
                <w:sz w:val="22"/>
                <w:szCs w:val="22"/>
              </w:rPr>
              <w:t xml:space="preserve">language </w:t>
            </w:r>
            <w:r w:rsidRPr="73972BBC" w:rsidR="0CF9E6EB">
              <w:rPr>
                <w:rFonts w:eastAsia="Arial" w:cs="Arial"/>
                <w:color w:val="0D0D0D" w:themeColor="text1" w:themeTint="F2" w:themeShade="FF"/>
                <w:sz w:val="22"/>
                <w:szCs w:val="22"/>
              </w:rPr>
              <w:t>points</w:t>
            </w:r>
            <w:r w:rsidRPr="73972BBC" w:rsidR="483E4034">
              <w:rPr>
                <w:rFonts w:eastAsia="Arial" w:cs="Arial"/>
                <w:color w:val="0D0D0D" w:themeColor="text1" w:themeTint="F2" w:themeShade="FF"/>
                <w:sz w:val="22"/>
                <w:szCs w:val="22"/>
              </w:rPr>
              <w:t xml:space="preserve"> progress. </w:t>
            </w:r>
          </w:p>
        </w:tc>
      </w:tr>
      <w:tr w:rsidR="008A0066" w:rsidTr="37F433CE" w14:paraId="6CDC2E5B" w14:textId="77777777">
        <w:tc>
          <w:tcPr>
            <w:tcW w:w="453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463116" w:rsidP="5CDBEE05" w:rsidRDefault="00463116" w14:paraId="7B7CB12F" w14:textId="205F1717">
            <w:pPr>
              <w:pStyle w:val="TableRow"/>
              <w:jc w:val="both"/>
              <w:rPr>
                <w:sz w:val="22"/>
                <w:szCs w:val="22"/>
              </w:rPr>
            </w:pPr>
            <w:r>
              <w:rPr>
                <w:sz w:val="22"/>
                <w:szCs w:val="22"/>
              </w:rPr>
              <w:lastRenderedPageBreak/>
              <w:t xml:space="preserve">Ensure attendance improves from last year and </w:t>
            </w:r>
            <w:r w:rsidR="008068EC">
              <w:rPr>
                <w:sz w:val="22"/>
                <w:szCs w:val="22"/>
              </w:rPr>
              <w:t>throughout the year.</w:t>
            </w:r>
          </w:p>
          <w:p w:rsidR="00463116" w:rsidP="5CDBEE05" w:rsidRDefault="00463116" w14:paraId="7B39C8B2" w14:textId="77777777">
            <w:pPr>
              <w:pStyle w:val="TableRow"/>
              <w:jc w:val="both"/>
              <w:rPr>
                <w:sz w:val="22"/>
                <w:szCs w:val="22"/>
              </w:rPr>
            </w:pPr>
          </w:p>
          <w:p w:rsidR="008A0066" w:rsidP="5CDBEE05" w:rsidRDefault="00463116" w14:paraId="224BCA13" w14:textId="77777777">
            <w:pPr>
              <w:pStyle w:val="TableRow"/>
              <w:jc w:val="both"/>
              <w:rPr>
                <w:sz w:val="22"/>
                <w:szCs w:val="22"/>
              </w:rPr>
            </w:pPr>
            <w:r>
              <w:rPr>
                <w:sz w:val="22"/>
                <w:szCs w:val="22"/>
              </w:rPr>
              <w:t xml:space="preserve">Provide pastoral support </w:t>
            </w:r>
            <w:r w:rsidR="008068EC">
              <w:rPr>
                <w:sz w:val="22"/>
                <w:szCs w:val="22"/>
              </w:rPr>
              <w:t>for</w:t>
            </w:r>
            <w:r>
              <w:rPr>
                <w:sz w:val="22"/>
                <w:szCs w:val="22"/>
              </w:rPr>
              <w:t xml:space="preserve"> parents</w:t>
            </w:r>
            <w:r w:rsidR="008068EC">
              <w:rPr>
                <w:sz w:val="22"/>
                <w:szCs w:val="22"/>
              </w:rPr>
              <w:t>,</w:t>
            </w:r>
            <w:r>
              <w:rPr>
                <w:sz w:val="22"/>
                <w:szCs w:val="22"/>
              </w:rPr>
              <w:t xml:space="preserve"> to reduce the </w:t>
            </w:r>
            <w:r w:rsidR="00E052AE">
              <w:rPr>
                <w:sz w:val="22"/>
                <w:szCs w:val="22"/>
              </w:rPr>
              <w:t>number</w:t>
            </w:r>
            <w:r>
              <w:rPr>
                <w:sz w:val="22"/>
                <w:szCs w:val="22"/>
              </w:rPr>
              <w:t xml:space="preserve"> of children late to school or not attending. </w:t>
            </w:r>
            <w:r w:rsidR="00E405A5">
              <w:rPr>
                <w:sz w:val="22"/>
                <w:szCs w:val="22"/>
              </w:rPr>
              <w:t xml:space="preserve"> </w:t>
            </w:r>
          </w:p>
          <w:p w:rsidR="00224774" w:rsidP="5CDBEE05" w:rsidRDefault="00224774" w14:paraId="58DEB1DF" w14:textId="77777777">
            <w:pPr>
              <w:pStyle w:val="TableRow"/>
              <w:jc w:val="both"/>
              <w:rPr>
                <w:sz w:val="22"/>
                <w:szCs w:val="22"/>
              </w:rPr>
            </w:pPr>
          </w:p>
          <w:p w:rsidRPr="5CDBEE05" w:rsidR="00224774" w:rsidP="5CDBEE05" w:rsidRDefault="00224774" w14:paraId="4FF4A15D" w14:textId="4B2AC218">
            <w:pPr>
              <w:pStyle w:val="TableRow"/>
              <w:jc w:val="both"/>
              <w:rPr>
                <w:sz w:val="22"/>
                <w:szCs w:val="22"/>
              </w:rPr>
            </w:pPr>
            <w:r>
              <w:rPr>
                <w:sz w:val="22"/>
                <w:szCs w:val="22"/>
              </w:rPr>
              <w:t xml:space="preserve">Reduce the percentage of persistent absentees </w:t>
            </w:r>
            <w:r w:rsidR="002C5DBF">
              <w:rPr>
                <w:sz w:val="22"/>
                <w:szCs w:val="22"/>
              </w:rPr>
              <w:t xml:space="preserve">to be no higher than the national percentage. </w:t>
            </w:r>
          </w:p>
        </w:tc>
        <w:tc>
          <w:tcPr>
            <w:tcW w:w="495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192E98" w:rsidP="00E405A5" w:rsidRDefault="00192E98" w14:paraId="011E8E47" w14:textId="744D9178">
            <w:pPr>
              <w:pStyle w:val="TableRowCentered"/>
              <w:ind w:left="0"/>
              <w:jc w:val="both"/>
              <w:rPr>
                <w:sz w:val="22"/>
                <w:szCs w:val="22"/>
              </w:rPr>
            </w:pPr>
            <w:r w:rsidRPr="62E1B5FF" w:rsidR="1357046B">
              <w:rPr>
                <w:sz w:val="22"/>
                <w:szCs w:val="22"/>
              </w:rPr>
              <w:t xml:space="preserve">Attendance will remain </w:t>
            </w:r>
            <w:r w:rsidRPr="62E1B5FF" w:rsidR="1357046B">
              <w:rPr>
                <w:sz w:val="22"/>
                <w:szCs w:val="22"/>
              </w:rPr>
              <w:t>above 96%</w:t>
            </w:r>
            <w:r w:rsidRPr="62E1B5FF" w:rsidR="1357046B">
              <w:rPr>
                <w:sz w:val="22"/>
                <w:szCs w:val="22"/>
              </w:rPr>
              <w:t xml:space="preserve"> for all pupils.</w:t>
            </w:r>
            <w:r w:rsidRPr="62E1B5FF" w:rsidR="03045051">
              <w:rPr>
                <w:sz w:val="22"/>
                <w:szCs w:val="22"/>
              </w:rPr>
              <w:t xml:space="preserve"> Persistent absentees will reduce to </w:t>
            </w:r>
            <w:r w:rsidRPr="62E1B5FF" w:rsidR="73AE460F">
              <w:rPr>
                <w:sz w:val="22"/>
                <w:szCs w:val="22"/>
              </w:rPr>
              <w:t>less than 2</w:t>
            </w:r>
            <w:r w:rsidRPr="62E1B5FF" w:rsidR="6FA1D077">
              <w:rPr>
                <w:sz w:val="22"/>
                <w:szCs w:val="22"/>
              </w:rPr>
              <w:t>5</w:t>
            </w:r>
            <w:r w:rsidRPr="62E1B5FF" w:rsidR="73AE460F">
              <w:rPr>
                <w:sz w:val="22"/>
                <w:szCs w:val="22"/>
              </w:rPr>
              <w:t>% for Disadvantaged Pupils</w:t>
            </w:r>
            <w:r w:rsidRPr="62E1B5FF" w:rsidR="1620B90C">
              <w:rPr>
                <w:sz w:val="22"/>
                <w:szCs w:val="22"/>
              </w:rPr>
              <w:t xml:space="preserve"> (National figure).</w:t>
            </w:r>
          </w:p>
          <w:p w:rsidR="00192E98" w:rsidP="00E405A5" w:rsidRDefault="00192E98" w14:paraId="6D3524EA" w14:textId="77777777">
            <w:pPr>
              <w:pStyle w:val="TableRowCentered"/>
              <w:ind w:left="0"/>
              <w:jc w:val="both"/>
              <w:rPr>
                <w:sz w:val="22"/>
                <w:szCs w:val="22"/>
              </w:rPr>
            </w:pPr>
          </w:p>
          <w:p w:rsidR="00956525" w:rsidP="00E405A5" w:rsidRDefault="00F554CE" w14:paraId="658A07DD" w14:textId="56A9FFA0">
            <w:pPr>
              <w:pStyle w:val="TableRowCentered"/>
              <w:ind w:left="0"/>
              <w:jc w:val="both"/>
              <w:rPr>
                <w:sz w:val="22"/>
                <w:szCs w:val="22"/>
              </w:rPr>
            </w:pPr>
            <w:r>
              <w:rPr>
                <w:sz w:val="22"/>
                <w:szCs w:val="22"/>
              </w:rPr>
              <w:t>Attendance percentage improves for children who have received targeted pastoral and attendance support</w:t>
            </w:r>
            <w:r w:rsidR="002938B3">
              <w:rPr>
                <w:sz w:val="22"/>
                <w:szCs w:val="22"/>
              </w:rPr>
              <w:t xml:space="preserve">. We aim for these pupils to achieve 95% </w:t>
            </w:r>
            <w:r w:rsidR="00500C9C">
              <w:rPr>
                <w:sz w:val="22"/>
                <w:szCs w:val="22"/>
              </w:rPr>
              <w:t>attendance or</w:t>
            </w:r>
            <w:r w:rsidR="002938B3">
              <w:rPr>
                <w:sz w:val="22"/>
                <w:szCs w:val="22"/>
              </w:rPr>
              <w:t xml:space="preserve"> show sustained improvement from the start of the year to the end.</w:t>
            </w:r>
          </w:p>
          <w:p w:rsidR="00F554CE" w:rsidP="00E405A5" w:rsidRDefault="00F554CE" w14:paraId="20C7F35B" w14:textId="77777777">
            <w:pPr>
              <w:pStyle w:val="TableRowCentered"/>
              <w:ind w:left="0"/>
              <w:jc w:val="both"/>
              <w:rPr>
                <w:sz w:val="22"/>
                <w:szCs w:val="22"/>
              </w:rPr>
            </w:pPr>
          </w:p>
          <w:p w:rsidRPr="2EE3CA26" w:rsidR="00291C7D" w:rsidP="00E405A5" w:rsidRDefault="00F554CE" w14:paraId="76DF3AB5" w14:textId="0B54DA28">
            <w:pPr>
              <w:pStyle w:val="TableRowCentered"/>
              <w:ind w:left="0"/>
              <w:jc w:val="both"/>
              <w:rPr>
                <w:sz w:val="22"/>
                <w:szCs w:val="22"/>
              </w:rPr>
            </w:pPr>
            <w:r>
              <w:rPr>
                <w:sz w:val="22"/>
                <w:szCs w:val="22"/>
              </w:rPr>
              <w:t xml:space="preserve">Parent questionnaires show 95% or above believe the school has high expectations for their child or would recommend the school to another parent. </w:t>
            </w:r>
          </w:p>
        </w:tc>
      </w:tr>
      <w:tr w:rsidR="007C79B3" w:rsidTr="37F433CE" w14:paraId="1CFA5164" w14:textId="77777777">
        <w:tc>
          <w:tcPr>
            <w:tcW w:w="453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2EE3CA26" w:rsidR="007C79B3" w:rsidP="00AB5A43" w:rsidRDefault="002B4356" w14:paraId="40A45C18" w14:textId="27285FCB">
            <w:pPr>
              <w:pStyle w:val="TableRow"/>
              <w:jc w:val="both"/>
              <w:rPr>
                <w:sz w:val="22"/>
                <w:szCs w:val="22"/>
              </w:rPr>
            </w:pPr>
            <w:r>
              <w:rPr>
                <w:sz w:val="22"/>
                <w:szCs w:val="22"/>
              </w:rPr>
              <w:t>Provide emotional support for pupils</w:t>
            </w:r>
            <w:r w:rsidR="00E94F1C">
              <w:rPr>
                <w:sz w:val="22"/>
                <w:szCs w:val="22"/>
              </w:rPr>
              <w:t xml:space="preserve">. </w:t>
            </w:r>
            <w:r w:rsidR="00DF5DEE">
              <w:rPr>
                <w:sz w:val="22"/>
                <w:szCs w:val="22"/>
              </w:rPr>
              <w:t>Support is available for all pupils, including those that the school deem ‘vulnerable’, not just those in receipt of Pupil Premium funding.</w:t>
            </w:r>
          </w:p>
        </w:tc>
        <w:tc>
          <w:tcPr>
            <w:tcW w:w="495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303EDE" w:rsidP="73972BBC" w:rsidRDefault="008E0B2F" w14:paraId="2729A7E4" w14:textId="6E734BAB">
            <w:pPr>
              <w:pStyle w:val="TableRowCentered"/>
              <w:suppressLineNumbers w:val="0"/>
              <w:bidi w:val="0"/>
              <w:spacing w:before="60" w:beforeAutospacing="off" w:after="60" w:afterAutospacing="off" w:line="259" w:lineRule="auto"/>
              <w:ind w:left="0" w:right="57"/>
              <w:jc w:val="both"/>
              <w:rPr>
                <w:sz w:val="22"/>
                <w:szCs w:val="22"/>
              </w:rPr>
            </w:pPr>
            <w:r w:rsidRPr="73972BBC" w:rsidR="74232A38">
              <w:rPr>
                <w:sz w:val="22"/>
                <w:szCs w:val="22"/>
              </w:rPr>
              <w:t>Attendance percentage improves for children who have received targeted pastoral and attendance support</w:t>
            </w:r>
            <w:r w:rsidRPr="73972BBC" w:rsidR="0D696484">
              <w:rPr>
                <w:sz w:val="22"/>
                <w:szCs w:val="22"/>
              </w:rPr>
              <w:t xml:space="preserve">. </w:t>
            </w:r>
            <w:r w:rsidRPr="73972BBC" w:rsidR="4B687E7F">
              <w:rPr>
                <w:sz w:val="22"/>
                <w:szCs w:val="22"/>
              </w:rPr>
              <w:t>There will be a</w:t>
            </w:r>
            <w:r w:rsidRPr="73972BBC" w:rsidR="630D8FD0">
              <w:rPr>
                <w:sz w:val="22"/>
                <w:szCs w:val="22"/>
              </w:rPr>
              <w:t xml:space="preserve"> </w:t>
            </w:r>
            <w:r w:rsidRPr="73972BBC" w:rsidR="4815787D">
              <w:rPr>
                <w:sz w:val="22"/>
                <w:szCs w:val="22"/>
              </w:rPr>
              <w:t>3</w:t>
            </w:r>
            <w:r w:rsidRPr="73972BBC" w:rsidR="2C1C5306">
              <w:rPr>
                <w:sz w:val="22"/>
                <w:szCs w:val="22"/>
              </w:rPr>
              <w:t>-5</w:t>
            </w:r>
            <w:r w:rsidRPr="73972BBC" w:rsidR="30F58CD2">
              <w:rPr>
                <w:sz w:val="22"/>
                <w:szCs w:val="22"/>
              </w:rPr>
              <w:t>% increase from the start of the support to the end of the support.</w:t>
            </w:r>
          </w:p>
          <w:p w:rsidR="008E0B2F" w:rsidP="00E405A5" w:rsidRDefault="008E0B2F" w14:paraId="5F66A626" w14:textId="1BEE7C77">
            <w:pPr>
              <w:pStyle w:val="TableRowCentered"/>
              <w:ind w:left="0"/>
              <w:jc w:val="both"/>
              <w:rPr>
                <w:sz w:val="22"/>
                <w:szCs w:val="22"/>
              </w:rPr>
            </w:pPr>
            <w:r>
              <w:rPr>
                <w:sz w:val="22"/>
                <w:szCs w:val="22"/>
              </w:rPr>
              <w:t xml:space="preserve"> </w:t>
            </w:r>
          </w:p>
          <w:p w:rsidR="4E5E9E33" w:rsidP="73972BBC" w:rsidRDefault="4E5E9E33" w14:paraId="5AC3040A" w14:textId="1625CBE8">
            <w:pPr>
              <w:pStyle w:val="TableRowCentered"/>
              <w:ind w:left="0"/>
              <w:jc w:val="both"/>
              <w:rPr>
                <w:sz w:val="22"/>
                <w:szCs w:val="22"/>
              </w:rPr>
            </w:pPr>
            <w:r w:rsidRPr="73972BBC" w:rsidR="4E5E9E33">
              <w:rPr>
                <w:sz w:val="22"/>
                <w:szCs w:val="22"/>
              </w:rPr>
              <w:t>Targeted</w:t>
            </w:r>
            <w:r w:rsidRPr="73972BBC" w:rsidR="34C3977B">
              <w:rPr>
                <w:sz w:val="22"/>
                <w:szCs w:val="22"/>
              </w:rPr>
              <w:t xml:space="preserve"> </w:t>
            </w:r>
            <w:r w:rsidRPr="73972BBC" w:rsidR="4E5E9E33">
              <w:rPr>
                <w:sz w:val="22"/>
                <w:szCs w:val="22"/>
              </w:rPr>
              <w:t>children</w:t>
            </w:r>
            <w:r w:rsidRPr="73972BBC" w:rsidR="32198684">
              <w:rPr>
                <w:sz w:val="22"/>
                <w:szCs w:val="22"/>
              </w:rPr>
              <w:t xml:space="preserve"> </w:t>
            </w:r>
            <w:r w:rsidRPr="73972BBC" w:rsidR="7D247F86">
              <w:rPr>
                <w:sz w:val="22"/>
                <w:szCs w:val="22"/>
              </w:rPr>
              <w:t>access</w:t>
            </w:r>
            <w:r w:rsidRPr="73972BBC" w:rsidR="74232A38">
              <w:rPr>
                <w:sz w:val="22"/>
                <w:szCs w:val="22"/>
              </w:rPr>
              <w:t xml:space="preserve"> </w:t>
            </w:r>
            <w:r w:rsidRPr="73972BBC" w:rsidR="6C4D37BD">
              <w:rPr>
                <w:sz w:val="22"/>
                <w:szCs w:val="22"/>
              </w:rPr>
              <w:t>w</w:t>
            </w:r>
            <w:r w:rsidRPr="73972BBC" w:rsidR="7D247F86">
              <w:rPr>
                <w:sz w:val="22"/>
                <w:szCs w:val="22"/>
              </w:rPr>
              <w:t>ellbeing</w:t>
            </w:r>
            <w:r w:rsidRPr="73972BBC" w:rsidR="5A01DCF6">
              <w:rPr>
                <w:sz w:val="22"/>
                <w:szCs w:val="22"/>
              </w:rPr>
              <w:t xml:space="preserve"> </w:t>
            </w:r>
            <w:r w:rsidRPr="73972BBC" w:rsidR="74232A38">
              <w:rPr>
                <w:sz w:val="22"/>
                <w:szCs w:val="22"/>
              </w:rPr>
              <w:t>and</w:t>
            </w:r>
            <w:r w:rsidRPr="73972BBC" w:rsidR="36355CB4">
              <w:rPr>
                <w:sz w:val="22"/>
                <w:szCs w:val="22"/>
              </w:rPr>
              <w:t xml:space="preserve"> pastor</w:t>
            </w:r>
            <w:r w:rsidRPr="73972BBC" w:rsidR="453D5D3A">
              <w:rPr>
                <w:sz w:val="22"/>
                <w:szCs w:val="22"/>
              </w:rPr>
              <w:t xml:space="preserve">al </w:t>
            </w:r>
            <w:r w:rsidRPr="73972BBC" w:rsidR="36355CB4">
              <w:rPr>
                <w:sz w:val="22"/>
                <w:szCs w:val="22"/>
              </w:rPr>
              <w:t>support</w:t>
            </w:r>
            <w:r w:rsidRPr="73972BBC" w:rsidR="19880D0B">
              <w:rPr>
                <w:sz w:val="22"/>
                <w:szCs w:val="22"/>
              </w:rPr>
              <w:t xml:space="preserve"> for</w:t>
            </w:r>
            <w:r w:rsidRPr="73972BBC" w:rsidR="694DA5D3">
              <w:rPr>
                <w:sz w:val="22"/>
                <w:szCs w:val="22"/>
              </w:rPr>
              <w:t xml:space="preserve"> </w:t>
            </w:r>
            <w:r w:rsidRPr="73972BBC" w:rsidR="19880D0B">
              <w:rPr>
                <w:sz w:val="22"/>
                <w:szCs w:val="22"/>
              </w:rPr>
              <w:t xml:space="preserve">a half-termly </w:t>
            </w:r>
            <w:r w:rsidRPr="73972BBC" w:rsidR="166EF0E3">
              <w:rPr>
                <w:sz w:val="22"/>
                <w:szCs w:val="22"/>
              </w:rPr>
              <w:t xml:space="preserve">period. Children's score will improve an average of 3 points. </w:t>
            </w:r>
          </w:p>
          <w:p w:rsidR="00303EDE" w:rsidP="008E0B2F" w:rsidRDefault="00303EDE" w14:paraId="22C91EB5" w14:textId="734BDF49">
            <w:pPr>
              <w:pStyle w:val="TableRowCentered"/>
              <w:ind w:left="0"/>
              <w:jc w:val="both"/>
              <w:rPr>
                <w:sz w:val="22"/>
                <w:szCs w:val="22"/>
              </w:rPr>
            </w:pPr>
          </w:p>
          <w:p w:rsidR="00500C9C" w:rsidP="00500C9C" w:rsidRDefault="00500C9C" w14:paraId="6FA88CF1" w14:textId="6FFDF966">
            <w:pPr>
              <w:pStyle w:val="TableRowCentered"/>
              <w:ind w:left="0"/>
              <w:jc w:val="both"/>
              <w:rPr>
                <w:sz w:val="22"/>
                <w:szCs w:val="22"/>
              </w:rPr>
            </w:pPr>
            <w:r w:rsidRPr="3A4A79D3" w:rsidR="76920B29">
              <w:rPr>
                <w:sz w:val="22"/>
                <w:szCs w:val="22"/>
              </w:rPr>
              <w:t xml:space="preserve">Targeted children </w:t>
            </w:r>
            <w:r w:rsidRPr="3A4A79D3" w:rsidR="76920B29">
              <w:rPr>
                <w:sz w:val="22"/>
                <w:szCs w:val="22"/>
              </w:rPr>
              <w:t xml:space="preserve">access </w:t>
            </w:r>
            <w:r w:rsidRPr="3A4A79D3" w:rsidR="76920B29">
              <w:rPr>
                <w:sz w:val="22"/>
                <w:szCs w:val="22"/>
              </w:rPr>
              <w:t xml:space="preserve">the ‘My </w:t>
            </w:r>
            <w:r w:rsidRPr="3A4A79D3" w:rsidR="76920B29">
              <w:rPr>
                <w:sz w:val="22"/>
                <w:szCs w:val="22"/>
              </w:rPr>
              <w:t>Wild</w:t>
            </w:r>
            <w:r w:rsidRPr="3A4A79D3" w:rsidR="4D7CAD02">
              <w:rPr>
                <w:sz w:val="22"/>
                <w:szCs w:val="22"/>
              </w:rPr>
              <w:t xml:space="preserve"> </w:t>
            </w:r>
            <w:r w:rsidRPr="3A4A79D3" w:rsidR="76920B29">
              <w:rPr>
                <w:sz w:val="22"/>
                <w:szCs w:val="22"/>
              </w:rPr>
              <w:t>Life</w:t>
            </w:r>
            <w:r w:rsidRPr="3A4A79D3" w:rsidR="76920B29">
              <w:rPr>
                <w:sz w:val="22"/>
                <w:szCs w:val="22"/>
              </w:rPr>
              <w:t xml:space="preserve">’ </w:t>
            </w:r>
            <w:r w:rsidRPr="3A4A79D3" w:rsidR="76920B29">
              <w:rPr>
                <w:sz w:val="22"/>
                <w:szCs w:val="22"/>
              </w:rPr>
              <w:t>Emotional Wellbeing intervention</w:t>
            </w:r>
            <w:r w:rsidRPr="3A4A79D3" w:rsidR="30CA69F5">
              <w:rPr>
                <w:sz w:val="22"/>
                <w:szCs w:val="22"/>
              </w:rPr>
              <w:t>.</w:t>
            </w:r>
            <w:r w:rsidRPr="3A4A79D3" w:rsidR="1BEDE99E">
              <w:rPr>
                <w:sz w:val="22"/>
                <w:szCs w:val="22"/>
              </w:rPr>
              <w:t xml:space="preserve"> Children who access the intervention will make progress in at least 80% of the areas (32 areas in total)</w:t>
            </w:r>
            <w:r w:rsidRPr="3A4A79D3" w:rsidR="1BEDE99E">
              <w:rPr>
                <w:sz w:val="22"/>
                <w:szCs w:val="22"/>
              </w:rPr>
              <w:t>.</w:t>
            </w:r>
            <w:r w:rsidRPr="3A4A79D3" w:rsidR="798FAF2B">
              <w:rPr>
                <w:sz w:val="22"/>
                <w:szCs w:val="22"/>
              </w:rPr>
              <w:t xml:space="preserve"> </w:t>
            </w:r>
            <w:r w:rsidRPr="3A4A79D3" w:rsidR="76920B29">
              <w:rPr>
                <w:sz w:val="22"/>
                <w:szCs w:val="22"/>
              </w:rPr>
              <w:t xml:space="preserve"> </w:t>
            </w:r>
          </w:p>
          <w:p w:rsidRPr="2EE3CA26" w:rsidR="00D97264" w:rsidP="008E0B2F" w:rsidRDefault="00D97264" w14:paraId="7C6DD7BC" w14:textId="236B8A62">
            <w:pPr>
              <w:pStyle w:val="TableRowCentered"/>
              <w:ind w:left="0"/>
              <w:jc w:val="both"/>
              <w:rPr>
                <w:sz w:val="22"/>
                <w:szCs w:val="22"/>
              </w:rPr>
            </w:pPr>
          </w:p>
        </w:tc>
      </w:tr>
      <w:tr w:rsidR="00DF5DEE" w:rsidTr="37F433CE" w14:paraId="2EA3C5D4" w14:textId="77777777">
        <w:tc>
          <w:tcPr>
            <w:tcW w:w="453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441E7B" w:rsidP="00C32D78" w:rsidRDefault="00C32D78" w14:paraId="62570878" w14:textId="045A8B15">
            <w:pPr>
              <w:pStyle w:val="TableRow"/>
              <w:ind w:left="0"/>
              <w:jc w:val="both"/>
              <w:rPr>
                <w:sz w:val="22"/>
                <w:szCs w:val="22"/>
              </w:rPr>
            </w:pPr>
            <w:r>
              <w:rPr>
                <w:sz w:val="22"/>
                <w:szCs w:val="22"/>
              </w:rPr>
              <w:t>All pupils access the curriculum</w:t>
            </w:r>
            <w:r w:rsidRPr="0944F992" w:rsidR="30532D61">
              <w:rPr>
                <w:sz w:val="22"/>
                <w:szCs w:val="22"/>
              </w:rPr>
              <w:t xml:space="preserve">. The number of behaviour incidents </w:t>
            </w:r>
            <w:r w:rsidRPr="0944F992" w:rsidR="318253BB">
              <w:rPr>
                <w:sz w:val="22"/>
                <w:szCs w:val="22"/>
              </w:rPr>
              <w:t xml:space="preserve">reduce </w:t>
            </w:r>
            <w:r>
              <w:rPr>
                <w:sz w:val="22"/>
                <w:szCs w:val="22"/>
              </w:rPr>
              <w:t>for identified children who are disadvantaged and have SEMH needs.</w:t>
            </w:r>
          </w:p>
          <w:p w:rsidR="00441E7B" w:rsidP="00AB5A43" w:rsidRDefault="00441E7B" w14:paraId="78D5B55D" w14:textId="77777777">
            <w:pPr>
              <w:pStyle w:val="TableRow"/>
              <w:jc w:val="both"/>
              <w:rPr>
                <w:sz w:val="22"/>
                <w:szCs w:val="22"/>
              </w:rPr>
            </w:pPr>
          </w:p>
          <w:p w:rsidR="00DF5DEE" w:rsidP="00AB5A43" w:rsidRDefault="00DF5DEE" w14:paraId="6C733789" w14:textId="7649EDC1">
            <w:pPr>
              <w:pStyle w:val="TableRow"/>
              <w:jc w:val="both"/>
              <w:rPr>
                <w:sz w:val="22"/>
                <w:szCs w:val="22"/>
              </w:rPr>
            </w:pPr>
            <w:r>
              <w:rPr>
                <w:sz w:val="22"/>
                <w:szCs w:val="22"/>
              </w:rPr>
              <w:t xml:space="preserve">All staff are effective managers of </w:t>
            </w:r>
            <w:proofErr w:type="gramStart"/>
            <w:r>
              <w:rPr>
                <w:sz w:val="22"/>
                <w:szCs w:val="22"/>
              </w:rPr>
              <w:t>behaviour</w:t>
            </w:r>
            <w:proofErr w:type="gramEnd"/>
            <w:r>
              <w:rPr>
                <w:sz w:val="22"/>
                <w:szCs w:val="22"/>
              </w:rPr>
              <w:t xml:space="preserve"> and the behaviour policy and consequence </w:t>
            </w:r>
            <w:r>
              <w:rPr>
                <w:sz w:val="22"/>
                <w:szCs w:val="22"/>
              </w:rPr>
              <w:lastRenderedPageBreak/>
              <w:t xml:space="preserve">framework </w:t>
            </w:r>
            <w:r w:rsidR="00E052AE">
              <w:rPr>
                <w:sz w:val="22"/>
                <w:szCs w:val="22"/>
              </w:rPr>
              <w:t>are</w:t>
            </w:r>
            <w:r>
              <w:rPr>
                <w:sz w:val="22"/>
                <w:szCs w:val="22"/>
              </w:rPr>
              <w:t xml:space="preserve"> used consistently by all adults.</w:t>
            </w:r>
          </w:p>
        </w:tc>
        <w:tc>
          <w:tcPr>
            <w:tcW w:w="495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C32D78" w:rsidP="37F433CE" w:rsidRDefault="29ACD1E1" w14:paraId="039C86CA" w14:textId="23D30D06">
            <w:pPr>
              <w:spacing w:before="60" w:after="60"/>
              <w:ind w:right="57"/>
              <w:jc w:val="both"/>
              <w:rPr>
                <w:rFonts w:eastAsia="Arial" w:cs="Arial"/>
                <w:color w:val="000000" w:themeColor="text1"/>
                <w:sz w:val="22"/>
                <w:szCs w:val="22"/>
              </w:rPr>
            </w:pPr>
            <w:r w:rsidRPr="37F433CE" w:rsidR="3F61EDAB">
              <w:rPr>
                <w:rFonts w:eastAsia="Arial" w:cs="Arial"/>
                <w:color w:val="000000" w:themeColor="text1" w:themeTint="FF" w:themeShade="FF"/>
                <w:sz w:val="22"/>
                <w:szCs w:val="22"/>
              </w:rPr>
              <w:t>Tier 2 and 3 b</w:t>
            </w:r>
            <w:r w:rsidRPr="37F433CE" w:rsidR="1BFF1C2A">
              <w:rPr>
                <w:rFonts w:eastAsia="Arial" w:cs="Arial"/>
                <w:color w:val="000000" w:themeColor="text1" w:themeTint="FF" w:themeShade="FF"/>
                <w:sz w:val="22"/>
                <w:szCs w:val="22"/>
              </w:rPr>
              <w:t>ehaviour incidents decrease</w:t>
            </w:r>
            <w:r w:rsidRPr="37F433CE" w:rsidR="4AF543D0">
              <w:rPr>
                <w:rFonts w:eastAsia="Arial" w:cs="Arial"/>
                <w:color w:val="000000" w:themeColor="text1" w:themeTint="FF" w:themeShade="FF"/>
                <w:sz w:val="22"/>
                <w:szCs w:val="22"/>
              </w:rPr>
              <w:t xml:space="preserve"> (for</w:t>
            </w:r>
            <w:r w:rsidRPr="37F433CE" w:rsidR="11FBA41D">
              <w:rPr>
                <w:rFonts w:eastAsia="Arial" w:cs="Arial"/>
                <w:color w:val="000000" w:themeColor="text1" w:themeTint="FF" w:themeShade="FF"/>
                <w:sz w:val="22"/>
                <w:szCs w:val="22"/>
              </w:rPr>
              <w:t xml:space="preserve"> </w:t>
            </w:r>
            <w:r w:rsidRPr="37F433CE" w:rsidR="566A31F4">
              <w:rPr>
                <w:rFonts w:eastAsia="Arial" w:cs="Arial"/>
                <w:color w:val="000000" w:themeColor="text1" w:themeTint="FF" w:themeShade="FF"/>
                <w:sz w:val="22"/>
                <w:szCs w:val="22"/>
              </w:rPr>
              <w:t>identified</w:t>
            </w:r>
            <w:r w:rsidRPr="37F433CE" w:rsidR="566A31F4">
              <w:rPr>
                <w:rFonts w:eastAsia="Arial" w:cs="Arial"/>
                <w:color w:val="000000" w:themeColor="text1" w:themeTint="FF" w:themeShade="FF"/>
                <w:sz w:val="22"/>
                <w:szCs w:val="22"/>
              </w:rPr>
              <w:t xml:space="preserve"> </w:t>
            </w:r>
            <w:r w:rsidRPr="37F433CE" w:rsidR="11FBA41D">
              <w:rPr>
                <w:rFonts w:eastAsia="Arial" w:cs="Arial"/>
                <w:color w:val="000000" w:themeColor="text1" w:themeTint="FF" w:themeShade="FF"/>
                <w:sz w:val="22"/>
                <w:szCs w:val="22"/>
              </w:rPr>
              <w:t>pupil</w:t>
            </w:r>
            <w:r w:rsidRPr="37F433CE" w:rsidR="327173E2">
              <w:rPr>
                <w:rFonts w:eastAsia="Arial" w:cs="Arial"/>
                <w:color w:val="000000" w:themeColor="text1" w:themeTint="FF" w:themeShade="FF"/>
                <w:sz w:val="22"/>
                <w:szCs w:val="22"/>
              </w:rPr>
              <w:t>s)</w:t>
            </w:r>
            <w:r w:rsidRPr="37F433CE" w:rsidR="566A31F4">
              <w:rPr>
                <w:rFonts w:eastAsia="Arial" w:cs="Arial"/>
                <w:color w:val="000000" w:themeColor="text1" w:themeTint="FF" w:themeShade="FF"/>
                <w:sz w:val="22"/>
                <w:szCs w:val="22"/>
              </w:rPr>
              <w:t xml:space="preserve"> by </w:t>
            </w:r>
            <w:r w:rsidRPr="37F433CE" w:rsidR="217ADC3E">
              <w:rPr>
                <w:rFonts w:eastAsia="Arial" w:cs="Arial"/>
                <w:color w:val="000000" w:themeColor="text1" w:themeTint="FF" w:themeShade="FF"/>
                <w:sz w:val="22"/>
                <w:szCs w:val="22"/>
              </w:rPr>
              <w:t xml:space="preserve">at least </w:t>
            </w:r>
            <w:r w:rsidRPr="37F433CE" w:rsidR="364F5326">
              <w:rPr>
                <w:rFonts w:eastAsia="Arial" w:cs="Arial"/>
                <w:color w:val="000000" w:themeColor="text1" w:themeTint="FF" w:themeShade="FF"/>
                <w:sz w:val="22"/>
                <w:szCs w:val="22"/>
              </w:rPr>
              <w:t>30</w:t>
            </w:r>
            <w:r w:rsidRPr="37F433CE" w:rsidR="217ADC3E">
              <w:rPr>
                <w:rFonts w:eastAsia="Arial" w:cs="Arial"/>
                <w:color w:val="000000" w:themeColor="text1" w:themeTint="FF" w:themeShade="FF"/>
                <w:sz w:val="22"/>
                <w:szCs w:val="22"/>
              </w:rPr>
              <w:t>% from the start of the year to the end.</w:t>
            </w:r>
            <w:r w:rsidRPr="37F433CE" w:rsidR="217ADC3E">
              <w:rPr>
                <w:rFonts w:eastAsia="Arial" w:cs="Arial"/>
                <w:color w:val="000000" w:themeColor="text1" w:themeTint="FF" w:themeShade="FF"/>
                <w:sz w:val="22"/>
                <w:szCs w:val="22"/>
              </w:rPr>
              <w:t xml:space="preserve"> </w:t>
            </w:r>
          </w:p>
          <w:p w:rsidR="00761397" w:rsidP="73972BBC" w:rsidRDefault="00761397" w14:paraId="638B772B" w14:textId="77777777">
            <w:pPr>
              <w:spacing w:before="60" w:after="60"/>
              <w:ind w:right="57"/>
              <w:jc w:val="both"/>
              <w:rPr>
                <w:rFonts w:eastAsia="Arial" w:cs="Arial"/>
                <w:color w:val="000000" w:themeColor="text1"/>
                <w:sz w:val="22"/>
                <w:szCs w:val="22"/>
                <w:highlight w:val="yellow"/>
              </w:rPr>
            </w:pPr>
          </w:p>
          <w:p w:rsidR="00C32D78" w:rsidP="37F433CE" w:rsidRDefault="00C32D78" w14:paraId="1B267D5B" w14:textId="259E207F">
            <w:pPr>
              <w:spacing w:before="60" w:after="60"/>
              <w:ind w:right="57"/>
              <w:jc w:val="both"/>
              <w:rPr>
                <w:rFonts w:eastAsia="Arial" w:cs="Arial"/>
                <w:color w:val="000000" w:themeColor="text1"/>
                <w:sz w:val="22"/>
                <w:szCs w:val="22"/>
              </w:rPr>
            </w:pPr>
            <w:r w:rsidRPr="37F433CE" w:rsidR="566A31F4">
              <w:rPr>
                <w:rFonts w:eastAsia="Arial" w:cs="Arial"/>
                <w:color w:val="000000" w:themeColor="text1" w:themeTint="FF" w:themeShade="FF"/>
                <w:sz w:val="22"/>
                <w:szCs w:val="22"/>
              </w:rPr>
              <w:t xml:space="preserve">Suspensions </w:t>
            </w:r>
            <w:r w:rsidRPr="37F433CE" w:rsidR="566A31F4">
              <w:rPr>
                <w:rFonts w:eastAsia="Arial" w:cs="Arial"/>
                <w:color w:val="000000" w:themeColor="text1" w:themeTint="FF" w:themeShade="FF"/>
                <w:sz w:val="22"/>
                <w:szCs w:val="22"/>
              </w:rPr>
              <w:t>remain</w:t>
            </w:r>
            <w:r w:rsidRPr="37F433CE" w:rsidR="5570FB04">
              <w:rPr>
                <w:rFonts w:eastAsia="Arial" w:cs="Arial"/>
                <w:color w:val="000000" w:themeColor="text1" w:themeTint="FF" w:themeShade="FF"/>
                <w:sz w:val="22"/>
                <w:szCs w:val="22"/>
              </w:rPr>
              <w:t xml:space="preserve"> </w:t>
            </w:r>
            <w:r w:rsidRPr="37F433CE" w:rsidR="566A31F4">
              <w:rPr>
                <w:rFonts w:eastAsia="Arial" w:cs="Arial"/>
                <w:color w:val="000000" w:themeColor="text1" w:themeTint="FF" w:themeShade="FF"/>
                <w:sz w:val="22"/>
                <w:szCs w:val="22"/>
              </w:rPr>
              <w:t>below</w:t>
            </w:r>
            <w:r w:rsidRPr="37F433CE" w:rsidR="5570FB04">
              <w:rPr>
                <w:rFonts w:eastAsia="Arial" w:cs="Arial"/>
                <w:color w:val="000000" w:themeColor="text1" w:themeTint="FF" w:themeShade="FF"/>
                <w:sz w:val="22"/>
                <w:szCs w:val="22"/>
              </w:rPr>
              <w:t xml:space="preserve"> National average </w:t>
            </w:r>
            <w:r w:rsidRPr="37F433CE" w:rsidR="566A31F4">
              <w:rPr>
                <w:rFonts w:eastAsia="Arial" w:cs="Arial"/>
                <w:color w:val="000000" w:themeColor="text1" w:themeTint="FF" w:themeShade="FF"/>
                <w:sz w:val="22"/>
                <w:szCs w:val="22"/>
              </w:rPr>
              <w:t>throughout the school year (whole school figure).</w:t>
            </w:r>
            <w:r w:rsidRPr="37F433CE" w:rsidR="566A31F4">
              <w:rPr>
                <w:rFonts w:eastAsia="Arial" w:cs="Arial"/>
                <w:color w:val="000000" w:themeColor="text1" w:themeTint="FF" w:themeShade="FF"/>
                <w:sz w:val="22"/>
                <w:szCs w:val="22"/>
              </w:rPr>
              <w:t xml:space="preserve"> </w:t>
            </w:r>
          </w:p>
        </w:tc>
      </w:tr>
    </w:tbl>
    <w:p w:rsidR="00E66558" w:rsidRDefault="009D71E8" w14:paraId="2A7D5512" w14:textId="7B489199">
      <w:pPr>
        <w:pStyle w:val="Heading2"/>
      </w:pPr>
      <w:r>
        <w:t>Activity in this academic year</w:t>
      </w:r>
    </w:p>
    <w:p w:rsidR="000927B9" w:rsidRDefault="009D71E8" w14:paraId="58677FA9" w14:textId="49E5169D">
      <w:pPr>
        <w:spacing w:after="480"/>
      </w:pPr>
      <w:r>
        <w:t>This details how we intend to spend our pupil premium funding</w:t>
      </w:r>
      <w:r w:rsidR="00EE57B3">
        <w:t xml:space="preserve"> </w:t>
      </w:r>
      <w:r>
        <w:rPr>
          <w:b/>
          <w:bCs/>
        </w:rPr>
        <w:t>this academic year</w:t>
      </w:r>
      <w:r>
        <w:t xml:space="preserve"> to address the challenges listed above.</w:t>
      </w:r>
    </w:p>
    <w:p w:rsidR="00E66558" w:rsidRDefault="009D71E8" w14:paraId="2A7D5514" w14:textId="77777777">
      <w:pPr>
        <w:pStyle w:val="Heading3"/>
      </w:pPr>
      <w:r>
        <w:t>Teaching (for example, CPD, recruitment and retention)</w:t>
      </w:r>
    </w:p>
    <w:p w:rsidR="00E66558" w:rsidP="7E725AA9" w:rsidRDefault="009D71E8" w14:paraId="2A7D5515" w14:textId="76B37A27">
      <w:r w:rsidR="009D71E8">
        <w:rPr/>
        <w:t>Budgeted cost:</w:t>
      </w:r>
      <w:r w:rsidR="0038152F">
        <w:rPr/>
        <w:t xml:space="preserve"> £</w:t>
      </w:r>
      <w:r w:rsidR="001B34FB">
        <w:rPr/>
        <w:t>2</w:t>
      </w:r>
      <w:r w:rsidR="42C64B99">
        <w:rPr/>
        <w:t>5,58</w:t>
      </w:r>
      <w:r w:rsidR="19A363AF">
        <w:rPr/>
        <w:t>9</w:t>
      </w:r>
    </w:p>
    <w:tbl>
      <w:tblPr>
        <w:tblW w:w="5000" w:type="pct"/>
        <w:tblLayout w:type="fixed"/>
        <w:tblCellMar>
          <w:left w:w="10" w:type="dxa"/>
          <w:right w:w="10" w:type="dxa"/>
        </w:tblCellMar>
        <w:tblLook w:val="04A0" w:firstRow="1" w:lastRow="0" w:firstColumn="1" w:lastColumn="0" w:noHBand="0" w:noVBand="1"/>
      </w:tblPr>
      <w:tblGrid>
        <w:gridCol w:w="2689"/>
        <w:gridCol w:w="5244"/>
        <w:gridCol w:w="1553"/>
      </w:tblGrid>
      <w:tr w:rsidR="00E66558" w:rsidTr="3A4A79D3" w14:paraId="2A7D5519" w14:textId="77777777">
        <w:tc>
          <w:tcPr>
            <w:tcW w:w="268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78C01789" w14:textId="77777777">
            <w:pPr>
              <w:pStyle w:val="TableHeader"/>
              <w:jc w:val="left"/>
            </w:pPr>
            <w:r>
              <w:t>Activity</w:t>
            </w:r>
          </w:p>
          <w:p w:rsidR="000927B9" w:rsidP="000927B9" w:rsidRDefault="000927B9" w14:paraId="2A7D5516" w14:textId="7C53D628">
            <w:pPr>
              <w:pStyle w:val="TableHeader"/>
              <w:ind w:left="0"/>
              <w:jc w:val="left"/>
            </w:pPr>
          </w:p>
        </w:tc>
        <w:tc>
          <w:tcPr>
            <w:tcW w:w="52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17" w14:textId="77777777">
            <w:pPr>
              <w:pStyle w:val="TableHeader"/>
              <w:jc w:val="left"/>
            </w:pPr>
            <w:r>
              <w:t>Evidence that supports this approach</w:t>
            </w:r>
          </w:p>
        </w:tc>
        <w:tc>
          <w:tcPr>
            <w:tcW w:w="155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18" w14:textId="77777777">
            <w:pPr>
              <w:pStyle w:val="TableHeader"/>
              <w:jc w:val="left"/>
            </w:pPr>
            <w:r>
              <w:t>Challenge number(s) addressed</w:t>
            </w:r>
          </w:p>
        </w:tc>
      </w:tr>
      <w:tr w:rsidR="00E66558" w:rsidTr="3A4A79D3" w14:paraId="2A7D551D" w14:textId="77777777">
        <w:tc>
          <w:tcPr>
            <w:tcW w:w="268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0927B9" w:rsidR="00E66558" w:rsidP="5CDBEE05" w:rsidRDefault="00227EBF" w14:paraId="2A7D551A" w14:textId="050B9DB5">
            <w:pPr>
              <w:pStyle w:val="TableRow"/>
              <w:jc w:val="both"/>
              <w:rPr>
                <w:color w:val="0070C0"/>
                <w:sz w:val="22"/>
                <w:szCs w:val="22"/>
              </w:rPr>
            </w:pPr>
            <w:r w:rsidRPr="00EE57B3">
              <w:rPr>
                <w:color w:val="auto"/>
                <w:sz w:val="22"/>
                <w:szCs w:val="22"/>
              </w:rPr>
              <w:t>The P</w:t>
            </w:r>
            <w:r w:rsidRPr="00EE57B3" w:rsidR="5CA80A26">
              <w:rPr>
                <w:color w:val="auto"/>
                <w:sz w:val="22"/>
                <w:szCs w:val="22"/>
              </w:rPr>
              <w:t xml:space="preserve">upil Premium Lead is appointed as </w:t>
            </w:r>
            <w:r w:rsidRPr="00EE57B3" w:rsidR="00EE57B3">
              <w:rPr>
                <w:color w:val="auto"/>
                <w:sz w:val="22"/>
                <w:szCs w:val="22"/>
              </w:rPr>
              <w:t xml:space="preserve">the Adaptive Teaching </w:t>
            </w:r>
            <w:r w:rsidR="00C80661">
              <w:rPr>
                <w:color w:val="auto"/>
                <w:sz w:val="22"/>
                <w:szCs w:val="22"/>
              </w:rPr>
              <w:t xml:space="preserve">Lead </w:t>
            </w:r>
            <w:r w:rsidRPr="00EE57B3" w:rsidR="00EE57B3">
              <w:rPr>
                <w:color w:val="auto"/>
                <w:sz w:val="22"/>
                <w:szCs w:val="22"/>
              </w:rPr>
              <w:t xml:space="preserve">and will </w:t>
            </w:r>
            <w:r w:rsidR="00D97264">
              <w:rPr>
                <w:color w:val="auto"/>
                <w:sz w:val="22"/>
                <w:szCs w:val="22"/>
              </w:rPr>
              <w:t>re</w:t>
            </w:r>
            <w:r w:rsidRPr="00EE57B3" w:rsidR="00EE57B3">
              <w:rPr>
                <w:color w:val="auto"/>
                <w:sz w:val="22"/>
                <w:szCs w:val="22"/>
              </w:rPr>
              <w:t xml:space="preserve">deliver training on the </w:t>
            </w:r>
            <w:r w:rsidR="00D97264">
              <w:rPr>
                <w:color w:val="auto"/>
                <w:sz w:val="22"/>
                <w:szCs w:val="22"/>
              </w:rPr>
              <w:t>identified</w:t>
            </w:r>
            <w:r w:rsidRPr="00EE57B3" w:rsidR="00EE57B3">
              <w:rPr>
                <w:color w:val="auto"/>
                <w:sz w:val="22"/>
                <w:szCs w:val="22"/>
              </w:rPr>
              <w:t xml:space="preserve"> elements</w:t>
            </w:r>
            <w:r w:rsidR="00C80661">
              <w:rPr>
                <w:color w:val="auto"/>
                <w:sz w:val="22"/>
                <w:szCs w:val="22"/>
              </w:rPr>
              <w:t xml:space="preserve"> to all class-based staff</w:t>
            </w:r>
            <w:r w:rsidRPr="00EE57B3" w:rsidR="00EE57B3">
              <w:rPr>
                <w:color w:val="auto"/>
                <w:sz w:val="22"/>
                <w:szCs w:val="22"/>
              </w:rPr>
              <w:t xml:space="preserve">. </w:t>
            </w:r>
          </w:p>
        </w:tc>
        <w:tc>
          <w:tcPr>
            <w:tcW w:w="52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E66558" w:rsidP="00F313E9" w:rsidRDefault="3719CA1C" w14:paraId="7935CCDA" w14:textId="77777777">
            <w:pPr>
              <w:pStyle w:val="TableRowCentered"/>
              <w:ind w:left="0"/>
              <w:jc w:val="both"/>
              <w:rPr>
                <w:sz w:val="22"/>
                <w:szCs w:val="22"/>
              </w:rPr>
            </w:pPr>
            <w:r w:rsidRPr="5CDBEE05">
              <w:rPr>
                <w:sz w:val="22"/>
                <w:szCs w:val="22"/>
              </w:rPr>
              <w:t>W</w:t>
            </w:r>
            <w:r w:rsidRPr="5CDBEE05" w:rsidR="7CF675AE">
              <w:rPr>
                <w:sz w:val="22"/>
                <w:szCs w:val="22"/>
              </w:rPr>
              <w:t xml:space="preserve">orking alongside </w:t>
            </w:r>
            <w:r w:rsidRPr="5CDBEE05" w:rsidR="54534B87">
              <w:rPr>
                <w:sz w:val="22"/>
                <w:szCs w:val="22"/>
              </w:rPr>
              <w:t>l</w:t>
            </w:r>
            <w:r w:rsidRPr="5CDBEE05" w:rsidR="7CF675AE">
              <w:rPr>
                <w:sz w:val="22"/>
                <w:szCs w:val="22"/>
              </w:rPr>
              <w:t xml:space="preserve">eaders from a range </w:t>
            </w:r>
            <w:r w:rsidRPr="5CDBEE05" w:rsidR="729CEFDB">
              <w:rPr>
                <w:sz w:val="22"/>
                <w:szCs w:val="22"/>
              </w:rPr>
              <w:t>of different schools</w:t>
            </w:r>
            <w:r w:rsidRPr="5CDBEE05" w:rsidR="31226759">
              <w:rPr>
                <w:sz w:val="22"/>
                <w:szCs w:val="22"/>
              </w:rPr>
              <w:t xml:space="preserve"> will give the Pupil Premium lead opportunity to discuss different strategies </w:t>
            </w:r>
            <w:r w:rsidRPr="5CDBEE05" w:rsidR="3A0DED64">
              <w:rPr>
                <w:sz w:val="22"/>
                <w:szCs w:val="22"/>
              </w:rPr>
              <w:t xml:space="preserve">and share good practice. </w:t>
            </w:r>
            <w:r w:rsidR="00A30BB9">
              <w:rPr>
                <w:sz w:val="22"/>
                <w:szCs w:val="22"/>
              </w:rPr>
              <w:t>(Addressing Educational Disadvantage, The Essex Way).</w:t>
            </w:r>
          </w:p>
          <w:p w:rsidR="00B94FEC" w:rsidP="00F313E9" w:rsidRDefault="00B94FEC" w14:paraId="6E558DB2" w14:textId="77777777">
            <w:pPr>
              <w:pStyle w:val="TableRowCentered"/>
              <w:ind w:left="0"/>
              <w:jc w:val="both"/>
              <w:rPr>
                <w:sz w:val="22"/>
                <w:szCs w:val="22"/>
              </w:rPr>
            </w:pPr>
          </w:p>
          <w:p w:rsidRPr="00B94FEC" w:rsidR="00B94FEC" w:rsidP="008070CA" w:rsidRDefault="00B94FEC" w14:paraId="109A83C6" w14:textId="26E0CC18">
            <w:pPr>
              <w:pStyle w:val="TableRowCentered"/>
              <w:ind w:left="0"/>
              <w:jc w:val="both"/>
              <w:rPr>
                <w:sz w:val="22"/>
                <w:szCs w:val="22"/>
              </w:rPr>
            </w:pPr>
            <w:r w:rsidRPr="3A4A79D3" w:rsidR="62A6478E">
              <w:rPr>
                <w:sz w:val="22"/>
                <w:szCs w:val="22"/>
              </w:rPr>
              <w:t>High</w:t>
            </w:r>
            <w:r w:rsidRPr="3A4A79D3" w:rsidR="2986CD5A">
              <w:rPr>
                <w:sz w:val="22"/>
                <w:szCs w:val="22"/>
              </w:rPr>
              <w:t>-</w:t>
            </w:r>
            <w:r w:rsidRPr="3A4A79D3" w:rsidR="62A6478E">
              <w:rPr>
                <w:sz w:val="22"/>
                <w:szCs w:val="22"/>
              </w:rPr>
              <w:t xml:space="preserve">quality </w:t>
            </w:r>
            <w:r w:rsidRPr="3A4A79D3" w:rsidR="62A6478E">
              <w:rPr>
                <w:sz w:val="22"/>
                <w:szCs w:val="22"/>
              </w:rPr>
              <w:t>initial</w:t>
            </w:r>
            <w:r w:rsidRPr="3A4A79D3" w:rsidR="62A6478E">
              <w:rPr>
                <w:sz w:val="22"/>
                <w:szCs w:val="22"/>
              </w:rPr>
              <w:t xml:space="preserve"> instruction reduces the work that feedback needs to do; formative assessment strategies are </w:t>
            </w:r>
            <w:r w:rsidRPr="3A4A79D3" w:rsidR="62A6478E">
              <w:rPr>
                <w:sz w:val="22"/>
                <w:szCs w:val="22"/>
              </w:rPr>
              <w:t>required</w:t>
            </w:r>
            <w:r w:rsidRPr="3A4A79D3" w:rsidR="62A6478E">
              <w:rPr>
                <w:sz w:val="22"/>
                <w:szCs w:val="22"/>
              </w:rPr>
              <w:t xml:space="preserve"> to set the learning intentions and to assess learning gaps. </w:t>
            </w:r>
            <w:r w:rsidRPr="3A4A79D3" w:rsidR="62A6478E">
              <w:rPr>
                <w:sz w:val="22"/>
                <w:szCs w:val="22"/>
              </w:rPr>
              <w:t xml:space="preserve">(Teacher Feedback to Improve Pupil Learning, EEF). </w:t>
            </w:r>
          </w:p>
          <w:p w:rsidR="00B94FEC" w:rsidP="00B94FEC" w:rsidRDefault="00B94FEC" w14:paraId="2A7D551B" w14:textId="12BDFBA7">
            <w:pPr>
              <w:pStyle w:val="TableRowCentered"/>
              <w:ind w:left="0"/>
              <w:jc w:val="both"/>
              <w:rPr>
                <w:sz w:val="22"/>
                <w:szCs w:val="22"/>
              </w:rPr>
            </w:pPr>
            <w:hyperlink w:history="1" r:id="rId11">
              <w:proofErr w:type="spellStart"/>
              <w:r w:rsidRPr="00B94FEC">
                <w:rPr>
                  <w:rStyle w:val="Hyperlink"/>
                  <w:sz w:val="22"/>
                  <w:szCs w:val="22"/>
                </w:rPr>
                <w:t>Teacher_Feedback_to_Improve_Pupil_Learning</w:t>
              </w:r>
              <w:proofErr w:type="spellEnd"/>
            </w:hyperlink>
          </w:p>
        </w:tc>
        <w:tc>
          <w:tcPr>
            <w:tcW w:w="155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E66558" w:rsidRDefault="00E052AE" w14:paraId="2A7D551C" w14:textId="32EF0B65">
            <w:pPr>
              <w:pStyle w:val="TableRowCentered"/>
              <w:jc w:val="left"/>
              <w:rPr>
                <w:sz w:val="22"/>
                <w:szCs w:val="22"/>
              </w:rPr>
            </w:pPr>
            <w:r>
              <w:rPr>
                <w:sz w:val="22"/>
                <w:szCs w:val="22"/>
              </w:rPr>
              <w:t>1, 3</w:t>
            </w:r>
          </w:p>
        </w:tc>
      </w:tr>
      <w:tr w:rsidR="00F338F6" w:rsidTr="3A4A79D3" w14:paraId="3F25D976" w14:textId="77777777">
        <w:tc>
          <w:tcPr>
            <w:tcW w:w="268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D97264" w:rsidR="00F338F6" w:rsidP="5CDBEE05" w:rsidRDefault="00F545CA" w14:paraId="77D3D8E8" w14:textId="02842558">
            <w:pPr>
              <w:pStyle w:val="TableRow"/>
              <w:jc w:val="both"/>
              <w:rPr>
                <w:sz w:val="22"/>
                <w:szCs w:val="22"/>
                <w:highlight w:val="yellow"/>
              </w:rPr>
            </w:pPr>
            <w:r w:rsidRPr="00F545CA">
              <w:rPr>
                <w:sz w:val="22"/>
                <w:szCs w:val="22"/>
              </w:rPr>
              <w:t xml:space="preserve">A focus on using the Ordinarily Available tool to further </w:t>
            </w:r>
            <w:r w:rsidR="008070CA">
              <w:rPr>
                <w:sz w:val="22"/>
                <w:szCs w:val="22"/>
              </w:rPr>
              <w:t xml:space="preserve">support teaching and </w:t>
            </w:r>
            <w:r w:rsidRPr="00F545CA">
              <w:rPr>
                <w:sz w:val="22"/>
                <w:szCs w:val="22"/>
              </w:rPr>
              <w:t xml:space="preserve">enhance provision </w:t>
            </w:r>
            <w:r>
              <w:rPr>
                <w:sz w:val="22"/>
                <w:szCs w:val="22"/>
              </w:rPr>
              <w:t>across</w:t>
            </w:r>
            <w:r w:rsidRPr="00F545CA">
              <w:rPr>
                <w:sz w:val="22"/>
                <w:szCs w:val="22"/>
              </w:rPr>
              <w:t xml:space="preserve"> the school, especially </w:t>
            </w:r>
            <w:r>
              <w:rPr>
                <w:sz w:val="22"/>
                <w:szCs w:val="22"/>
              </w:rPr>
              <w:t>for pupils who are Pupil Premium eligible</w:t>
            </w:r>
            <w:r w:rsidRPr="00F545CA">
              <w:rPr>
                <w:sz w:val="22"/>
                <w:szCs w:val="22"/>
              </w:rPr>
              <w:t xml:space="preserve"> and SEND.  </w:t>
            </w:r>
          </w:p>
        </w:tc>
        <w:tc>
          <w:tcPr>
            <w:tcW w:w="52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8070CA" w:rsidP="00306649" w:rsidRDefault="00B94FEC" w14:paraId="711CCFF6" w14:textId="5E8762D3">
            <w:pPr>
              <w:pStyle w:val="TableRowCentered"/>
              <w:ind w:left="0"/>
              <w:jc w:val="both"/>
              <w:rPr>
                <w:sz w:val="22"/>
                <w:szCs w:val="22"/>
              </w:rPr>
            </w:pPr>
            <w:r w:rsidRPr="00B94FEC">
              <w:rPr>
                <w:sz w:val="22"/>
                <w:szCs w:val="22"/>
              </w:rPr>
              <w:t xml:space="preserve">The OA is a thorough collection of recommendations that will help all pupils flourish and learn. It brings together best practice from across Essex schools, and is underpinned by psychology, research and teacher experience. </w:t>
            </w:r>
            <w:r w:rsidRPr="008070CA">
              <w:rPr>
                <w:sz w:val="22"/>
                <w:szCs w:val="22"/>
              </w:rPr>
              <w:t>The OA has a particular spotlight on SEND and Disadvantaged as data in Essex shows that these pupils are not yet achieving well enough.</w:t>
            </w:r>
            <w:r w:rsidR="008070CA">
              <w:rPr>
                <w:sz w:val="22"/>
                <w:szCs w:val="22"/>
              </w:rPr>
              <w:t xml:space="preserve"> (Ordinarily Available: Inclusive Teaching Framework).</w:t>
            </w:r>
          </w:p>
          <w:p w:rsidRPr="008070CA" w:rsidR="008070CA" w:rsidP="008070CA" w:rsidRDefault="008070CA" w14:paraId="15353E36" w14:textId="029FD89F">
            <w:pPr>
              <w:pStyle w:val="TableRowCentered"/>
              <w:ind w:left="0"/>
              <w:jc w:val="both"/>
              <w:rPr>
                <w:sz w:val="22"/>
                <w:szCs w:val="22"/>
              </w:rPr>
            </w:pPr>
            <w:hyperlink w:history="1" r:id="rId12">
              <w:r>
                <w:rPr>
                  <w:rStyle w:val="Hyperlink"/>
                  <w:sz w:val="22"/>
                  <w:szCs w:val="22"/>
                </w:rPr>
                <w:t>Special Educational Needs and Disabilities</w:t>
              </w:r>
            </w:hyperlink>
          </w:p>
        </w:tc>
        <w:tc>
          <w:tcPr>
            <w:tcW w:w="155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8070CA" w:rsidR="00F338F6" w:rsidRDefault="00E052AE" w14:paraId="36A04FE5" w14:textId="1794EA13">
            <w:pPr>
              <w:pStyle w:val="TableRowCentered"/>
              <w:jc w:val="left"/>
              <w:rPr>
                <w:sz w:val="22"/>
                <w:szCs w:val="22"/>
              </w:rPr>
            </w:pPr>
            <w:r w:rsidRPr="008070CA">
              <w:rPr>
                <w:sz w:val="22"/>
                <w:szCs w:val="22"/>
              </w:rPr>
              <w:t>1</w:t>
            </w:r>
          </w:p>
        </w:tc>
      </w:tr>
      <w:tr w:rsidR="00F545CA" w:rsidTr="3A4A79D3" w14:paraId="3A503566" w14:textId="77777777">
        <w:tc>
          <w:tcPr>
            <w:tcW w:w="268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F545CA" w:rsidP="00F545CA" w:rsidRDefault="00F545CA" w14:paraId="66FBC659" w14:textId="47F502A0">
            <w:pPr>
              <w:pStyle w:val="TableRow"/>
              <w:ind w:left="0"/>
              <w:jc w:val="both"/>
              <w:rPr>
                <w:sz w:val="22"/>
                <w:szCs w:val="22"/>
              </w:rPr>
            </w:pPr>
            <w:r>
              <w:rPr>
                <w:sz w:val="22"/>
                <w:szCs w:val="22"/>
              </w:rPr>
              <w:t xml:space="preserve">Focus </w:t>
            </w:r>
            <w:r w:rsidR="009B1C73">
              <w:rPr>
                <w:sz w:val="22"/>
                <w:szCs w:val="22"/>
              </w:rPr>
              <w:t xml:space="preserve">on </w:t>
            </w:r>
            <w:r>
              <w:rPr>
                <w:sz w:val="22"/>
                <w:szCs w:val="22"/>
              </w:rPr>
              <w:t>teaching of the PSHE curriculum</w:t>
            </w:r>
            <w:r w:rsidR="009B1C73">
              <w:rPr>
                <w:sz w:val="22"/>
                <w:szCs w:val="22"/>
              </w:rPr>
              <w:t xml:space="preserve"> alongside the school behaviour policy to support children to self-regulate. </w:t>
            </w:r>
          </w:p>
          <w:p w:rsidRPr="00F545CA" w:rsidR="00F545CA" w:rsidP="00F545CA" w:rsidRDefault="00F545CA" w14:paraId="4606FE10" w14:textId="6FF218C0">
            <w:pPr>
              <w:pStyle w:val="TableRow"/>
              <w:ind w:left="0"/>
              <w:jc w:val="both"/>
              <w:rPr>
                <w:sz w:val="22"/>
                <w:szCs w:val="22"/>
              </w:rPr>
            </w:pPr>
            <w:r>
              <w:rPr>
                <w:sz w:val="22"/>
                <w:szCs w:val="22"/>
              </w:rPr>
              <w:t xml:space="preserve">Use ‘The Colour Monster’ in all classes to encourage children to identify their feelings and for adults to support them to manage them throughout the day. </w:t>
            </w:r>
          </w:p>
        </w:tc>
        <w:tc>
          <w:tcPr>
            <w:tcW w:w="52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8070CA" w:rsidP="008070CA" w:rsidRDefault="008070CA" w14:paraId="03484197" w14:textId="03FBEADF">
            <w:pPr>
              <w:pStyle w:val="TableRowCentered"/>
              <w:ind w:left="0"/>
              <w:jc w:val="both"/>
              <w:rPr>
                <w:sz w:val="22"/>
                <w:szCs w:val="22"/>
              </w:rPr>
            </w:pPr>
            <w:r w:rsidRPr="008070CA">
              <w:rPr>
                <w:sz w:val="22"/>
                <w:szCs w:val="22"/>
              </w:rPr>
              <w:t>Real learning happens over time, in connected, spiral learning, not in one-off lessons. That’s why every Jigsaw (PSHE) programme is built as a progressive spiral curriculum. It’s a structure that helps children join the dots and piece their world together. And it’s one that gives teachers confidence, consistency, and clarity when planning across year groups.</w:t>
            </w:r>
            <w:r>
              <w:rPr>
                <w:sz w:val="22"/>
                <w:szCs w:val="22"/>
              </w:rPr>
              <w:t xml:space="preserve"> (Jigsaw Education Group: A Spiral Curriculum That Grows </w:t>
            </w:r>
            <w:proofErr w:type="gramStart"/>
            <w:r>
              <w:rPr>
                <w:sz w:val="22"/>
                <w:szCs w:val="22"/>
              </w:rPr>
              <w:t>With</w:t>
            </w:r>
            <w:proofErr w:type="gramEnd"/>
            <w:r>
              <w:rPr>
                <w:sz w:val="22"/>
                <w:szCs w:val="22"/>
              </w:rPr>
              <w:t xml:space="preserve"> Them). </w:t>
            </w:r>
          </w:p>
          <w:p w:rsidRPr="008070CA" w:rsidR="00F545CA" w:rsidP="008070CA" w:rsidRDefault="008070CA" w14:paraId="154D7F36" w14:textId="4945EC94">
            <w:pPr>
              <w:pStyle w:val="TableRowCentered"/>
              <w:ind w:left="0"/>
              <w:jc w:val="both"/>
              <w:rPr>
                <w:sz w:val="22"/>
                <w:szCs w:val="22"/>
              </w:rPr>
            </w:pPr>
            <w:hyperlink w:history="1" r:id="rId13">
              <w:r w:rsidRPr="008070CA">
                <w:rPr>
                  <w:rStyle w:val="Hyperlink"/>
                  <w:sz w:val="22"/>
                  <w:szCs w:val="22"/>
                </w:rPr>
                <w:t>Jigsaw Education Group- Our Approach</w:t>
              </w:r>
            </w:hyperlink>
          </w:p>
        </w:tc>
        <w:tc>
          <w:tcPr>
            <w:tcW w:w="155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D97264" w:rsidR="00F545CA" w:rsidRDefault="00F545CA" w14:paraId="5915F476" w14:textId="76F78ADB">
            <w:pPr>
              <w:pStyle w:val="TableRowCentered"/>
              <w:jc w:val="left"/>
              <w:rPr>
                <w:sz w:val="22"/>
                <w:szCs w:val="22"/>
                <w:highlight w:val="yellow"/>
              </w:rPr>
            </w:pPr>
            <w:r w:rsidRPr="00F545CA">
              <w:rPr>
                <w:sz w:val="22"/>
                <w:szCs w:val="22"/>
              </w:rPr>
              <w:t>1, 3</w:t>
            </w:r>
          </w:p>
        </w:tc>
      </w:tr>
      <w:tr w:rsidR="241AB4AD" w:rsidTr="3A4A79D3" w14:paraId="574C0D5F" w14:textId="77777777">
        <w:trPr>
          <w:trHeight w:val="1230"/>
        </w:trPr>
        <w:tc>
          <w:tcPr>
            <w:tcW w:w="268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670130" w:rsidR="70DF88C7" w:rsidP="00670130" w:rsidRDefault="00670130" w14:paraId="01337D4D" w14:textId="38A2BEB0">
            <w:pPr>
              <w:pStyle w:val="TableRow"/>
              <w:ind w:left="0"/>
              <w:jc w:val="both"/>
              <w:rPr>
                <w:sz w:val="22"/>
                <w:szCs w:val="22"/>
              </w:rPr>
            </w:pPr>
            <w:r w:rsidRPr="00670130">
              <w:rPr>
                <w:sz w:val="22"/>
                <w:szCs w:val="22"/>
              </w:rPr>
              <w:lastRenderedPageBreak/>
              <w:t xml:space="preserve">Additional LSA support for some children with specific communication difficulties, for example using sign language. </w:t>
            </w:r>
          </w:p>
        </w:tc>
        <w:tc>
          <w:tcPr>
            <w:tcW w:w="52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895C50" w:rsidP="00670130" w:rsidRDefault="00670130" w14:paraId="6BAAAEE5" w14:textId="35028494">
            <w:pPr>
              <w:pStyle w:val="TableRowCentered"/>
              <w:ind w:left="0"/>
              <w:jc w:val="both"/>
              <w:rPr>
                <w:sz w:val="22"/>
                <w:szCs w:val="22"/>
              </w:rPr>
            </w:pPr>
            <w:r w:rsidRPr="00670130">
              <w:rPr>
                <w:sz w:val="22"/>
                <w:szCs w:val="22"/>
              </w:rPr>
              <w:t xml:space="preserve">Children are supported to access the learning in their class and adaptations are made to ensure all pupils are included and able to communicate </w:t>
            </w:r>
            <w:r w:rsidRPr="00670130" w:rsidR="00FD51F8">
              <w:rPr>
                <w:sz w:val="22"/>
                <w:szCs w:val="22"/>
              </w:rPr>
              <w:t>(</w:t>
            </w:r>
            <w:r w:rsidRPr="00670130" w:rsidR="69A700D8">
              <w:rPr>
                <w:sz w:val="22"/>
                <w:szCs w:val="22"/>
              </w:rPr>
              <w:t>Special Educational Needs in Mainstream Schools</w:t>
            </w:r>
            <w:r w:rsidRPr="00670130" w:rsidR="4E378D31">
              <w:rPr>
                <w:sz w:val="22"/>
                <w:szCs w:val="22"/>
              </w:rPr>
              <w:t>, EEF</w:t>
            </w:r>
            <w:r w:rsidRPr="00670130" w:rsidR="00FD51F8">
              <w:rPr>
                <w:sz w:val="22"/>
                <w:szCs w:val="22"/>
              </w:rPr>
              <w:t>).</w:t>
            </w:r>
          </w:p>
          <w:p w:rsidR="00895C50" w:rsidP="00670130" w:rsidRDefault="007D161E" w14:paraId="5C7DBA06" w14:textId="52D4ACC3">
            <w:pPr>
              <w:pStyle w:val="TableRowCentered"/>
              <w:ind w:left="0"/>
              <w:jc w:val="both"/>
              <w:rPr>
                <w:sz w:val="22"/>
                <w:szCs w:val="22"/>
              </w:rPr>
            </w:pPr>
            <w:hyperlink w:history="1" r:id="rId14">
              <w:r>
                <w:rPr>
                  <w:rStyle w:val="Hyperlink"/>
                  <w:sz w:val="22"/>
                  <w:szCs w:val="22"/>
                </w:rPr>
                <w:t>EEF_Special_Educational_Needs_in_Mainstream_Schools_Guidance_Report</w:t>
              </w:r>
            </w:hyperlink>
          </w:p>
          <w:p w:rsidR="000F5BBF" w:rsidP="00670130" w:rsidRDefault="000F5BBF" w14:paraId="3B12C8D1" w14:textId="77777777">
            <w:pPr>
              <w:pStyle w:val="TableRowCentered"/>
              <w:ind w:left="0"/>
              <w:jc w:val="both"/>
              <w:rPr>
                <w:sz w:val="22"/>
                <w:szCs w:val="22"/>
              </w:rPr>
            </w:pPr>
          </w:p>
          <w:p w:rsidRPr="00670130" w:rsidR="000F5BBF" w:rsidP="00670130" w:rsidRDefault="000F5BBF" w14:paraId="7E0C4C6B" w14:textId="40D8EB40">
            <w:pPr>
              <w:pStyle w:val="TableRowCentered"/>
              <w:ind w:left="0"/>
              <w:jc w:val="both"/>
              <w:rPr>
                <w:sz w:val="22"/>
                <w:szCs w:val="22"/>
              </w:rPr>
            </w:pPr>
            <w:r>
              <w:rPr>
                <w:sz w:val="22"/>
                <w:szCs w:val="22"/>
              </w:rPr>
              <w:t>“It is important that schools take a proactive approach with regard to the education of the broader range of vulnerable pupils.” (Learning Without Labels, Page 28).</w:t>
            </w:r>
          </w:p>
        </w:tc>
        <w:tc>
          <w:tcPr>
            <w:tcW w:w="155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670130" w:rsidR="241AB4AD" w:rsidP="241AB4AD" w:rsidRDefault="00FE121D" w14:paraId="0515D0F5" w14:textId="4FF16725">
            <w:pPr>
              <w:pStyle w:val="TableRowCentered"/>
              <w:jc w:val="left"/>
              <w:rPr>
                <w:sz w:val="22"/>
                <w:szCs w:val="22"/>
              </w:rPr>
            </w:pPr>
            <w:r>
              <w:rPr>
                <w:sz w:val="22"/>
                <w:szCs w:val="22"/>
              </w:rPr>
              <w:t xml:space="preserve">1, </w:t>
            </w:r>
            <w:r w:rsidR="00E052AE">
              <w:rPr>
                <w:sz w:val="22"/>
                <w:szCs w:val="22"/>
              </w:rPr>
              <w:t>3</w:t>
            </w:r>
          </w:p>
        </w:tc>
      </w:tr>
      <w:tr w:rsidR="241AB4AD" w:rsidTr="3A4A79D3" w14:paraId="5154F4BE" w14:textId="77777777">
        <w:tc>
          <w:tcPr>
            <w:tcW w:w="268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13556284" w:rsidP="0058347F" w:rsidRDefault="00F545CA" w14:paraId="287C321B" w14:textId="482AAEBB">
            <w:pPr>
              <w:pStyle w:val="TableRow"/>
              <w:ind w:left="0"/>
              <w:jc w:val="both"/>
              <w:rPr>
                <w:sz w:val="22"/>
                <w:szCs w:val="22"/>
              </w:rPr>
            </w:pPr>
            <w:r>
              <w:rPr>
                <w:sz w:val="22"/>
                <w:szCs w:val="22"/>
              </w:rPr>
              <w:t xml:space="preserve">CPD on the new writing framework to support teachers to plan and teach lessons focused on foundational skills. </w:t>
            </w:r>
          </w:p>
        </w:tc>
        <w:tc>
          <w:tcPr>
            <w:tcW w:w="52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9B1C73" w:rsidR="007D161E" w:rsidP="009B1C73" w:rsidRDefault="009B1C73" w14:paraId="4FEAE0D3" w14:textId="6375B57E">
            <w:pPr>
              <w:pStyle w:val="TableRowCentered"/>
              <w:ind w:left="0"/>
              <w:jc w:val="both"/>
              <w:rPr>
                <w:color w:val="0D0D0D" w:themeColor="text1" w:themeTint="F2"/>
                <w:sz w:val="22"/>
                <w:szCs w:val="22"/>
              </w:rPr>
            </w:pPr>
            <w:r w:rsidRPr="009B1C73">
              <w:rPr>
                <w:color w:val="0D0D0D" w:themeColor="text1" w:themeTint="F2"/>
                <w:sz w:val="22"/>
                <w:szCs w:val="22"/>
              </w:rPr>
              <w:t>Without fluent and accurate transcription, composition would always falter, irrespective of the sophistication and clarity of the ideas that the writer wished to communicate. Therefore, to be a competent writer, a pupil needs good transcription skills and good composition skills (</w:t>
            </w:r>
            <w:r>
              <w:rPr>
                <w:color w:val="0D0D0D" w:themeColor="text1" w:themeTint="F2"/>
                <w:sz w:val="22"/>
                <w:szCs w:val="22"/>
              </w:rPr>
              <w:t xml:space="preserve">The Writing Framework, Department for Education). </w:t>
            </w:r>
            <w:r w:rsidRPr="009B1C73">
              <w:rPr>
                <w:color w:val="0D0D0D" w:themeColor="text1" w:themeTint="F2"/>
                <w:sz w:val="22"/>
                <w:szCs w:val="22"/>
              </w:rPr>
              <w:t xml:space="preserve"> </w:t>
            </w:r>
          </w:p>
          <w:p w:rsidRPr="009B1C73" w:rsidR="009B1C73" w:rsidP="00F313E9" w:rsidRDefault="009B1C73" w14:paraId="62367879" w14:textId="5C5B7016">
            <w:pPr>
              <w:pStyle w:val="TableRowCentered"/>
              <w:jc w:val="both"/>
              <w:rPr>
                <w:color w:val="0D0D0D" w:themeColor="text1" w:themeTint="F2"/>
                <w:sz w:val="22"/>
                <w:szCs w:val="22"/>
              </w:rPr>
            </w:pPr>
            <w:hyperlink w:history="1" r:id="rId15">
              <w:r>
                <w:rPr>
                  <w:rStyle w:val="Hyperlink"/>
                  <w:sz w:val="22"/>
                  <w:szCs w:val="22"/>
                </w:rPr>
                <w:t>The Writing Framework</w:t>
              </w:r>
            </w:hyperlink>
          </w:p>
          <w:p w:rsidR="009B1C73" w:rsidP="00F313E9" w:rsidRDefault="009B1C73" w14:paraId="5F895AA9" w14:textId="5573A48F">
            <w:pPr>
              <w:pStyle w:val="TableRowCentered"/>
              <w:jc w:val="both"/>
              <w:rPr>
                <w:color w:val="0D0D0D" w:themeColor="text1" w:themeTint="F2"/>
                <w:szCs w:val="24"/>
              </w:rPr>
            </w:pPr>
          </w:p>
        </w:tc>
        <w:tc>
          <w:tcPr>
            <w:tcW w:w="155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241AB4AD" w:rsidP="241AB4AD" w:rsidRDefault="00F545CA" w14:paraId="2AB9B3DE" w14:textId="287E1C4B">
            <w:pPr>
              <w:pStyle w:val="TableRowCentered"/>
              <w:jc w:val="left"/>
              <w:rPr>
                <w:sz w:val="22"/>
                <w:szCs w:val="22"/>
              </w:rPr>
            </w:pPr>
            <w:r>
              <w:rPr>
                <w:sz w:val="22"/>
                <w:szCs w:val="22"/>
              </w:rPr>
              <w:t>1</w:t>
            </w:r>
          </w:p>
        </w:tc>
      </w:tr>
      <w:tr w:rsidR="241AB4AD" w:rsidTr="3A4A79D3" w14:paraId="68E9B7A3" w14:textId="77777777">
        <w:tc>
          <w:tcPr>
            <w:tcW w:w="268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720661" w:rsidR="29A4D4BF" w:rsidP="5CDBEE05" w:rsidRDefault="00F545CA" w14:paraId="324778CB" w14:textId="5D28AE25">
            <w:pPr>
              <w:pStyle w:val="TableRow"/>
              <w:jc w:val="both"/>
              <w:rPr>
                <w:color w:val="auto"/>
                <w:sz w:val="22"/>
                <w:szCs w:val="22"/>
              </w:rPr>
            </w:pPr>
            <w:r w:rsidRPr="3A4A79D3" w:rsidR="75271D33">
              <w:rPr>
                <w:color w:val="auto"/>
                <w:sz w:val="22"/>
                <w:szCs w:val="22"/>
              </w:rPr>
              <w:t>The</w:t>
            </w:r>
            <w:r w:rsidRPr="3A4A79D3" w:rsidR="4713889B">
              <w:rPr>
                <w:color w:val="auto"/>
                <w:sz w:val="22"/>
                <w:szCs w:val="22"/>
              </w:rPr>
              <w:t xml:space="preserve"> SENCo</w:t>
            </w:r>
            <w:r w:rsidRPr="3A4A79D3" w:rsidR="75271D33">
              <w:rPr>
                <w:color w:val="auto"/>
                <w:sz w:val="22"/>
                <w:szCs w:val="22"/>
              </w:rPr>
              <w:t xml:space="preserve"> and class teachers plan a curriculum for pupils who are </w:t>
            </w:r>
            <w:r w:rsidRPr="3A4A79D3" w:rsidR="2FCCAF55">
              <w:rPr>
                <w:color w:val="auto"/>
                <w:sz w:val="22"/>
                <w:szCs w:val="22"/>
              </w:rPr>
              <w:t>accessing the</w:t>
            </w:r>
            <w:r w:rsidRPr="3A4A79D3" w:rsidR="75271D33">
              <w:rPr>
                <w:color w:val="auto"/>
                <w:sz w:val="22"/>
                <w:szCs w:val="22"/>
              </w:rPr>
              <w:t xml:space="preserve"> </w:t>
            </w:r>
            <w:r w:rsidRPr="3A4A79D3" w:rsidR="12DB0BB0">
              <w:rPr>
                <w:color w:val="auto"/>
                <w:sz w:val="22"/>
                <w:szCs w:val="22"/>
              </w:rPr>
              <w:t xml:space="preserve">enhanced provision alongside their class. </w:t>
            </w:r>
          </w:p>
        </w:tc>
        <w:tc>
          <w:tcPr>
            <w:tcW w:w="52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241AB4AD" w:rsidP="00F313E9" w:rsidRDefault="00B6743D" w14:paraId="2006F0ED" w14:textId="77777777">
            <w:pPr>
              <w:pStyle w:val="TableRowCentered"/>
              <w:ind w:left="0"/>
              <w:jc w:val="both"/>
              <w:rPr>
                <w:sz w:val="22"/>
                <w:szCs w:val="22"/>
              </w:rPr>
            </w:pPr>
            <w:r>
              <w:rPr>
                <w:sz w:val="22"/>
                <w:szCs w:val="22"/>
              </w:rPr>
              <w:t>School staff will have an enhanced understanding of how to support children’s needs in the classroom</w:t>
            </w:r>
            <w:r w:rsidR="00FD51F8">
              <w:rPr>
                <w:sz w:val="22"/>
                <w:szCs w:val="22"/>
              </w:rPr>
              <w:t xml:space="preserve"> (</w:t>
            </w:r>
            <w:proofErr w:type="spellStart"/>
            <w:r w:rsidR="00FD51F8">
              <w:rPr>
                <w:sz w:val="22"/>
                <w:szCs w:val="22"/>
              </w:rPr>
              <w:t>REAch</w:t>
            </w:r>
            <w:proofErr w:type="spellEnd"/>
            <w:r w:rsidR="00FD51F8">
              <w:rPr>
                <w:sz w:val="22"/>
                <w:szCs w:val="22"/>
              </w:rPr>
              <w:t xml:space="preserve"> Forward document</w:t>
            </w:r>
            <w:r w:rsidRPr="06A0CB55" w:rsidR="00DFEF6F">
              <w:rPr>
                <w:sz w:val="22"/>
                <w:szCs w:val="22"/>
              </w:rPr>
              <w:t xml:space="preserve"> and Special Educational Needs in Mainstream Schools, EEF</w:t>
            </w:r>
            <w:r w:rsidR="00FD51F8">
              <w:rPr>
                <w:sz w:val="22"/>
                <w:szCs w:val="22"/>
              </w:rPr>
              <w:t>).</w:t>
            </w:r>
          </w:p>
          <w:p w:rsidR="007D161E" w:rsidP="007D161E" w:rsidRDefault="007D161E" w14:paraId="455576C9" w14:textId="77777777">
            <w:pPr>
              <w:pStyle w:val="TableRowCentered"/>
              <w:ind w:left="0"/>
              <w:jc w:val="both"/>
              <w:rPr>
                <w:sz w:val="22"/>
                <w:szCs w:val="22"/>
              </w:rPr>
            </w:pPr>
            <w:hyperlink w:history="1" r:id="rId16">
              <w:r>
                <w:rPr>
                  <w:rStyle w:val="Hyperlink"/>
                  <w:sz w:val="22"/>
                  <w:szCs w:val="22"/>
                </w:rPr>
                <w:t>EEF_Special_Educational_Needs_in_Mainstream_Schools_Guidance_Report</w:t>
              </w:r>
            </w:hyperlink>
          </w:p>
          <w:p w:rsidR="007D161E" w:rsidP="00F313E9" w:rsidRDefault="007D161E" w14:paraId="516D5B46" w14:textId="52F6B6D9">
            <w:pPr>
              <w:pStyle w:val="TableRowCentered"/>
              <w:ind w:left="0"/>
              <w:jc w:val="both"/>
              <w:rPr>
                <w:color w:val="0D0D0D" w:themeColor="text1" w:themeTint="F2"/>
                <w:szCs w:val="24"/>
              </w:rPr>
            </w:pPr>
          </w:p>
        </w:tc>
        <w:tc>
          <w:tcPr>
            <w:tcW w:w="155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241AB4AD" w:rsidP="241AB4AD" w:rsidRDefault="00E052AE" w14:paraId="5DCA17B6" w14:textId="24FAA921">
            <w:pPr>
              <w:pStyle w:val="TableRowCentered"/>
              <w:jc w:val="left"/>
              <w:rPr>
                <w:sz w:val="22"/>
                <w:szCs w:val="22"/>
              </w:rPr>
            </w:pPr>
            <w:r>
              <w:rPr>
                <w:sz w:val="22"/>
                <w:szCs w:val="22"/>
              </w:rPr>
              <w:t>1, 3</w:t>
            </w:r>
          </w:p>
        </w:tc>
      </w:tr>
      <w:tr w:rsidR="00D4697C" w:rsidTr="3A4A79D3" w14:paraId="046A6438" w14:textId="77777777">
        <w:tc>
          <w:tcPr>
            <w:tcW w:w="268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0927B9" w:rsidR="00D4697C" w:rsidP="00720661" w:rsidRDefault="00720661" w14:paraId="423A80FF" w14:textId="2FCC535F">
            <w:pPr>
              <w:pStyle w:val="TableRow"/>
              <w:ind w:left="0"/>
              <w:jc w:val="both"/>
              <w:rPr>
                <w:color w:val="0070C0"/>
                <w:sz w:val="22"/>
                <w:szCs w:val="22"/>
              </w:rPr>
            </w:pPr>
            <w:r w:rsidRPr="3A4A79D3" w:rsidR="5C2CB51D">
              <w:rPr>
                <w:color w:val="auto"/>
                <w:sz w:val="22"/>
                <w:szCs w:val="22"/>
              </w:rPr>
              <w:t>T</w:t>
            </w:r>
            <w:r w:rsidRPr="3A4A79D3" w:rsidR="09F2F9F7">
              <w:rPr>
                <w:color w:val="auto"/>
                <w:sz w:val="22"/>
                <w:szCs w:val="22"/>
              </w:rPr>
              <w:t xml:space="preserve">he Deputy Headteacher </w:t>
            </w:r>
            <w:r w:rsidRPr="3A4A79D3" w:rsidR="21A51EFC">
              <w:rPr>
                <w:color w:val="auto"/>
                <w:sz w:val="22"/>
                <w:szCs w:val="22"/>
              </w:rPr>
              <w:t>leads on</w:t>
            </w:r>
            <w:r w:rsidRPr="3A4A79D3" w:rsidR="21A51EFC">
              <w:rPr>
                <w:color w:val="auto"/>
                <w:sz w:val="22"/>
                <w:szCs w:val="22"/>
              </w:rPr>
              <w:t xml:space="preserve"> </w:t>
            </w:r>
            <w:r w:rsidRPr="3A4A79D3" w:rsidR="21A51EFC">
              <w:rPr>
                <w:color w:val="auto"/>
                <w:sz w:val="22"/>
                <w:szCs w:val="22"/>
              </w:rPr>
              <w:t>phonics an</w:t>
            </w:r>
            <w:r w:rsidRPr="3A4A79D3" w:rsidR="75271D33">
              <w:rPr>
                <w:color w:val="auto"/>
                <w:sz w:val="22"/>
                <w:szCs w:val="22"/>
              </w:rPr>
              <w:t>d completes phonics assessments across the school and groups children accordingly</w:t>
            </w:r>
            <w:r w:rsidRPr="3A4A79D3" w:rsidR="34B4E659">
              <w:rPr>
                <w:color w:val="auto"/>
                <w:sz w:val="22"/>
                <w:szCs w:val="22"/>
              </w:rPr>
              <w:t xml:space="preserve">. The Deputy Headteacher </w:t>
            </w:r>
            <w:r w:rsidRPr="3A4A79D3" w:rsidR="21A51EFC">
              <w:rPr>
                <w:color w:val="auto"/>
                <w:sz w:val="22"/>
                <w:szCs w:val="22"/>
              </w:rPr>
              <w:t xml:space="preserve">(and Pupil Premium Lead) has a good understanding of children’s barriers to learning and contributes to Pupil Progress meetings. </w:t>
            </w:r>
          </w:p>
        </w:tc>
        <w:tc>
          <w:tcPr>
            <w:tcW w:w="52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D4697C" w:rsidP="00F313E9" w:rsidRDefault="00D4697C" w14:paraId="496FB2A2" w14:textId="77777777">
            <w:pPr>
              <w:pStyle w:val="TableRowCentered"/>
              <w:ind w:left="0"/>
              <w:jc w:val="both"/>
              <w:rPr>
                <w:sz w:val="22"/>
                <w:szCs w:val="22"/>
              </w:rPr>
            </w:pPr>
            <w:r>
              <w:rPr>
                <w:sz w:val="22"/>
                <w:szCs w:val="22"/>
              </w:rPr>
              <w:t>Effective teaching is the most important factor in improving outcomes (</w:t>
            </w:r>
            <w:r w:rsidRPr="06A0CB55">
              <w:rPr>
                <w:sz w:val="22"/>
                <w:szCs w:val="22"/>
              </w:rPr>
              <w:t>Teacher Feedback to Improve Pupil Learning, EEF</w:t>
            </w:r>
            <w:r w:rsidR="0089706E">
              <w:rPr>
                <w:sz w:val="22"/>
                <w:szCs w:val="22"/>
              </w:rPr>
              <w:t>)</w:t>
            </w:r>
            <w:r w:rsidRPr="06A0CB55">
              <w:rPr>
                <w:sz w:val="22"/>
                <w:szCs w:val="22"/>
              </w:rPr>
              <w:t>.</w:t>
            </w:r>
          </w:p>
          <w:p w:rsidR="007D161E" w:rsidP="00F313E9" w:rsidRDefault="007D161E" w14:paraId="54224352" w14:textId="77777777">
            <w:pPr>
              <w:pStyle w:val="TableRowCentered"/>
              <w:ind w:left="0"/>
              <w:jc w:val="both"/>
            </w:pPr>
            <w:hyperlink w:history="1" r:id="rId17">
              <w:proofErr w:type="spellStart"/>
              <w:r>
                <w:rPr>
                  <w:rStyle w:val="Hyperlink"/>
                  <w:sz w:val="22"/>
                  <w:szCs w:val="22"/>
                </w:rPr>
                <w:t>Teacher_Feedback_to_Improve_Pupil_Learning</w:t>
              </w:r>
              <w:proofErr w:type="spellEnd"/>
            </w:hyperlink>
          </w:p>
          <w:p w:rsidR="002F0F2A" w:rsidP="00F313E9" w:rsidRDefault="002F0F2A" w14:paraId="04A591DF" w14:textId="77777777">
            <w:pPr>
              <w:pStyle w:val="TableRowCentered"/>
              <w:ind w:left="0"/>
              <w:jc w:val="both"/>
            </w:pPr>
          </w:p>
          <w:p w:rsidR="005A5D6A" w:rsidP="00F313E9" w:rsidRDefault="005A5D6A" w14:paraId="6155CBBC" w14:textId="77777777">
            <w:pPr>
              <w:pStyle w:val="TableRowCentered"/>
              <w:ind w:left="0"/>
              <w:jc w:val="both"/>
              <w:rPr>
                <w:rFonts w:cs="Arial"/>
                <w:color w:val="263238"/>
                <w:sz w:val="22"/>
                <w:szCs w:val="22"/>
                <w:shd w:val="clear" w:color="auto" w:fill="FFFFFF"/>
              </w:rPr>
            </w:pPr>
            <w:r w:rsidRPr="005A5D6A">
              <w:rPr>
                <w:rFonts w:cs="Arial"/>
                <w:color w:val="263238"/>
                <w:sz w:val="22"/>
                <w:szCs w:val="22"/>
                <w:shd w:val="clear" w:color="auto" w:fill="FFFFFF"/>
              </w:rPr>
              <w:t xml:space="preserve">As the Reading leader, you will decide on the best progress group for each child based on their assessment result, your knowledge of the child and available reading teachers. </w:t>
            </w:r>
            <w:r>
              <w:rPr>
                <w:rFonts w:cs="Arial"/>
                <w:color w:val="263238"/>
                <w:sz w:val="22"/>
                <w:szCs w:val="22"/>
                <w:shd w:val="clear" w:color="auto" w:fill="FFFFFF"/>
              </w:rPr>
              <w:t xml:space="preserve">(Read, Write Inc. Assessment Guidance, Ruth Miskin). </w:t>
            </w:r>
          </w:p>
          <w:p w:rsidR="005A5D6A" w:rsidP="00F313E9" w:rsidRDefault="005A5D6A" w14:paraId="7E747E62" w14:textId="084B56C6">
            <w:pPr>
              <w:pStyle w:val="TableRowCentered"/>
              <w:ind w:left="0"/>
              <w:jc w:val="both"/>
              <w:rPr>
                <w:rFonts w:cs="Arial"/>
                <w:color w:val="263238"/>
                <w:sz w:val="22"/>
                <w:szCs w:val="22"/>
                <w:shd w:val="clear" w:color="auto" w:fill="FFFFFF"/>
              </w:rPr>
            </w:pPr>
            <w:hyperlink w:history="1" r:id="rId18">
              <w:r>
                <w:rPr>
                  <w:rStyle w:val="Hyperlink"/>
                  <w:rFonts w:cs="Arial"/>
                  <w:sz w:val="22"/>
                  <w:szCs w:val="22"/>
                  <w:shd w:val="clear" w:color="auto" w:fill="FFFFFF"/>
                </w:rPr>
                <w:t>Schools.ruthmiskin.com</w:t>
              </w:r>
            </w:hyperlink>
          </w:p>
          <w:p w:rsidRPr="0018351D" w:rsidR="005A5D6A" w:rsidP="00F313E9" w:rsidRDefault="005A5D6A" w14:paraId="59738756" w14:textId="6928BD42">
            <w:pPr>
              <w:pStyle w:val="TableRowCentered"/>
              <w:ind w:left="0"/>
              <w:jc w:val="both"/>
              <w:rPr>
                <w:rFonts w:cs="Arial"/>
                <w:color w:val="263238"/>
                <w:sz w:val="22"/>
                <w:szCs w:val="22"/>
                <w:shd w:val="clear" w:color="auto" w:fill="FFFFFF"/>
              </w:rPr>
            </w:pPr>
          </w:p>
        </w:tc>
        <w:tc>
          <w:tcPr>
            <w:tcW w:w="155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D4697C" w:rsidP="241AB4AD" w:rsidRDefault="0089706E" w14:paraId="401BC53C" w14:textId="0D478DAB">
            <w:pPr>
              <w:pStyle w:val="TableRowCentered"/>
              <w:jc w:val="left"/>
              <w:rPr>
                <w:sz w:val="22"/>
                <w:szCs w:val="22"/>
              </w:rPr>
            </w:pPr>
            <w:r>
              <w:rPr>
                <w:sz w:val="22"/>
                <w:szCs w:val="22"/>
              </w:rPr>
              <w:t>1</w:t>
            </w:r>
          </w:p>
        </w:tc>
      </w:tr>
      <w:tr w:rsidR="00C20821" w:rsidTr="3A4A79D3" w14:paraId="2E6D286D" w14:textId="77777777">
        <w:tc>
          <w:tcPr>
            <w:tcW w:w="268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C20821" w:rsidP="3A4A79D3" w:rsidRDefault="00C20821" w14:paraId="10191FB7" w14:textId="26034075">
            <w:pPr>
              <w:pStyle w:val="TableRow"/>
              <w:suppressLineNumbers w:val="0"/>
              <w:bidi w:val="0"/>
              <w:spacing w:before="60" w:beforeAutospacing="off" w:after="60" w:afterAutospacing="off" w:line="259" w:lineRule="auto"/>
              <w:ind w:left="0" w:right="57"/>
              <w:jc w:val="both"/>
            </w:pPr>
            <w:r w:rsidRPr="3A4A79D3" w:rsidR="0CEC796C">
              <w:rPr>
                <w:color w:val="auto"/>
                <w:sz w:val="22"/>
                <w:szCs w:val="22"/>
              </w:rPr>
              <w:t xml:space="preserve">Pupil Progress is tracked </w:t>
            </w:r>
            <w:r w:rsidRPr="3A4A79D3" w:rsidR="6335A386">
              <w:rPr>
                <w:color w:val="auto"/>
                <w:sz w:val="22"/>
                <w:szCs w:val="22"/>
              </w:rPr>
              <w:t>meticulously,</w:t>
            </w:r>
            <w:r w:rsidRPr="3A4A79D3" w:rsidR="0CEC796C">
              <w:rPr>
                <w:color w:val="auto"/>
                <w:sz w:val="22"/>
                <w:szCs w:val="22"/>
              </w:rPr>
              <w:t xml:space="preserve"> and Disadvantaged Pupils are discussed at the beginning of all progress meetings.</w:t>
            </w:r>
            <w:r w:rsidRPr="3A4A79D3" w:rsidR="1A408ED7">
              <w:rPr>
                <w:color w:val="auto"/>
                <w:sz w:val="22"/>
                <w:szCs w:val="22"/>
              </w:rPr>
              <w:t xml:space="preserve"> A new data platform, Insight, is used this year to track formative and summative </w:t>
            </w:r>
            <w:r w:rsidRPr="3A4A79D3" w:rsidR="1A408ED7">
              <w:rPr>
                <w:color w:val="auto"/>
                <w:sz w:val="22"/>
                <w:szCs w:val="22"/>
              </w:rPr>
              <w:t xml:space="preserve">progress. </w:t>
            </w:r>
          </w:p>
          <w:p w:rsidR="3A4A79D3" w:rsidP="3A4A79D3" w:rsidRDefault="3A4A79D3" w14:paraId="4E29D1BF" w14:textId="656F3083">
            <w:pPr>
              <w:pStyle w:val="TableRow"/>
              <w:suppressLineNumbers w:val="0"/>
              <w:bidi w:val="0"/>
              <w:spacing w:before="60" w:beforeAutospacing="off" w:after="60" w:afterAutospacing="off" w:line="259" w:lineRule="auto"/>
              <w:ind w:left="0" w:right="57"/>
              <w:jc w:val="both"/>
              <w:rPr>
                <w:color w:val="auto"/>
                <w:sz w:val="22"/>
                <w:szCs w:val="22"/>
              </w:rPr>
            </w:pPr>
          </w:p>
          <w:p w:rsidRPr="00720661" w:rsidR="00C20821" w:rsidP="00720661" w:rsidRDefault="00C20821" w14:paraId="090BFA10" w14:textId="1B53DF62">
            <w:pPr>
              <w:pStyle w:val="TableRow"/>
              <w:ind w:left="0"/>
              <w:jc w:val="both"/>
              <w:rPr>
                <w:color w:val="auto"/>
                <w:sz w:val="22"/>
                <w:szCs w:val="22"/>
              </w:rPr>
            </w:pPr>
            <w:r w:rsidRPr="3A4A79D3" w:rsidR="0CEC796C">
              <w:rPr>
                <w:color w:val="auto"/>
                <w:sz w:val="22"/>
                <w:szCs w:val="22"/>
              </w:rPr>
              <w:t xml:space="preserve">The Pupil Premium Lead is the key person for </w:t>
            </w:r>
            <w:r w:rsidRPr="3A4A79D3" w:rsidR="3205B7AD">
              <w:rPr>
                <w:color w:val="auto"/>
                <w:sz w:val="22"/>
                <w:szCs w:val="22"/>
              </w:rPr>
              <w:t xml:space="preserve">targeted Pupil Premium pupils </w:t>
            </w:r>
            <w:r w:rsidRPr="3A4A79D3" w:rsidR="0CEC796C">
              <w:rPr>
                <w:color w:val="auto"/>
                <w:sz w:val="22"/>
                <w:szCs w:val="22"/>
              </w:rPr>
              <w:t xml:space="preserve">in EYFS. </w:t>
            </w:r>
          </w:p>
        </w:tc>
        <w:tc>
          <w:tcPr>
            <w:tcW w:w="52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BB4FC1" w:rsidP="00F313E9" w:rsidRDefault="00BB4FC1" w14:paraId="0D963F4C" w14:textId="5806F510">
            <w:pPr>
              <w:pStyle w:val="TableRowCentered"/>
              <w:ind w:left="0"/>
              <w:jc w:val="both"/>
              <w:rPr>
                <w:sz w:val="22"/>
                <w:szCs w:val="22"/>
              </w:rPr>
            </w:pPr>
            <w:r w:rsidRPr="00BB4FC1">
              <w:rPr>
                <w:sz w:val="22"/>
                <w:szCs w:val="22"/>
              </w:rPr>
              <w:lastRenderedPageBreak/>
              <w:t xml:space="preserve">Pupil progress meetings are crucial to educational </w:t>
            </w:r>
            <w:proofErr w:type="gramStart"/>
            <w:r w:rsidRPr="00BB4FC1">
              <w:rPr>
                <w:sz w:val="22"/>
                <w:szCs w:val="22"/>
              </w:rPr>
              <w:t>efficacy, and</w:t>
            </w:r>
            <w:proofErr w:type="gramEnd"/>
            <w:r w:rsidRPr="00BB4FC1">
              <w:rPr>
                <w:sz w:val="22"/>
                <w:szCs w:val="22"/>
              </w:rPr>
              <w:t xml:space="preserve"> are rooted in the ethos of continuous improvement. PPMs foster a culture of data-informed decision-making, where educators come together to assess progress, identify learning needs and plan appropriate ‘next steps’ to enable children to </w:t>
            </w:r>
            <w:r>
              <w:rPr>
                <w:sz w:val="22"/>
                <w:szCs w:val="22"/>
              </w:rPr>
              <w:t>flourish (John Rees, The National College).</w:t>
            </w:r>
          </w:p>
          <w:p w:rsidRPr="00BB4FC1" w:rsidR="00C20821" w:rsidP="00F313E9" w:rsidRDefault="00BB4FC1" w14:paraId="63F29A89" w14:textId="570CE1B2">
            <w:pPr>
              <w:pStyle w:val="TableRowCentered"/>
              <w:ind w:left="0"/>
              <w:jc w:val="both"/>
              <w:rPr>
                <w:sz w:val="22"/>
                <w:szCs w:val="22"/>
              </w:rPr>
            </w:pPr>
            <w:hyperlink w:history="1" r:id="rId19">
              <w:r w:rsidRPr="00BB4FC1">
                <w:rPr>
                  <w:rStyle w:val="Hyperlink"/>
                  <w:sz w:val="22"/>
                  <w:szCs w:val="22"/>
                </w:rPr>
                <w:t>Pupil Progress Meetings</w:t>
              </w:r>
            </w:hyperlink>
          </w:p>
          <w:p w:rsidR="00CC59CD" w:rsidP="00F313E9" w:rsidRDefault="00CC59CD" w14:paraId="699A4E04" w14:textId="77777777">
            <w:pPr>
              <w:pStyle w:val="TableRowCentered"/>
              <w:ind w:left="0"/>
              <w:jc w:val="both"/>
              <w:rPr>
                <w:sz w:val="22"/>
                <w:szCs w:val="22"/>
                <w:highlight w:val="yellow"/>
              </w:rPr>
            </w:pPr>
          </w:p>
          <w:p w:rsidR="00CC59CD" w:rsidP="00F313E9" w:rsidRDefault="00CC59CD" w14:paraId="157C37E7" w14:textId="77777777">
            <w:pPr>
              <w:pStyle w:val="TableRowCentered"/>
              <w:ind w:left="0"/>
              <w:jc w:val="both"/>
              <w:rPr>
                <w:sz w:val="22"/>
                <w:szCs w:val="22"/>
              </w:rPr>
            </w:pPr>
            <w:r w:rsidRPr="00CC59CD">
              <w:rPr>
                <w:sz w:val="22"/>
                <w:szCs w:val="22"/>
              </w:rPr>
              <w:lastRenderedPageBreak/>
              <w:t>Each child must be assigned a key person. Their role is to help ensure that every child’s care is tailored to meet their individual needs, to help the child become familiar with the setting, offer a settled relationship for the child and build a relationship with their parents and/or carers. They should also help families engage with more specialist support if appropriate</w:t>
            </w:r>
            <w:r>
              <w:rPr>
                <w:sz w:val="22"/>
                <w:szCs w:val="22"/>
              </w:rPr>
              <w:t xml:space="preserve"> (Early Years </w:t>
            </w:r>
            <w:r w:rsidR="00BB4FC1">
              <w:rPr>
                <w:sz w:val="22"/>
                <w:szCs w:val="22"/>
              </w:rPr>
              <w:t>Foundation Stage Statutory Framework, Department for Education).</w:t>
            </w:r>
          </w:p>
          <w:p w:rsidR="00BB4FC1" w:rsidP="00F313E9" w:rsidRDefault="00BB4FC1" w14:paraId="74181A0E" w14:textId="5B24F6C0">
            <w:pPr>
              <w:pStyle w:val="TableRowCentered"/>
              <w:ind w:left="0"/>
              <w:jc w:val="both"/>
              <w:rPr>
                <w:sz w:val="22"/>
                <w:szCs w:val="22"/>
              </w:rPr>
            </w:pPr>
            <w:hyperlink w:history="1" r:id="rId20">
              <w:r>
                <w:rPr>
                  <w:rStyle w:val="Hyperlink"/>
                  <w:sz w:val="22"/>
                  <w:szCs w:val="22"/>
                </w:rPr>
                <w:t>Early Years Foundation Stage Framework</w:t>
              </w:r>
            </w:hyperlink>
          </w:p>
          <w:p w:rsidRPr="00BB4FC1" w:rsidR="00BB4FC1" w:rsidP="00F313E9" w:rsidRDefault="00BB4FC1" w14:paraId="2B84FE2C" w14:textId="53949F5F">
            <w:pPr>
              <w:pStyle w:val="TableRowCentered"/>
              <w:ind w:left="0"/>
              <w:jc w:val="both"/>
              <w:rPr>
                <w:sz w:val="22"/>
                <w:szCs w:val="22"/>
              </w:rPr>
            </w:pPr>
          </w:p>
        </w:tc>
        <w:tc>
          <w:tcPr>
            <w:tcW w:w="155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C20821" w:rsidP="241AB4AD" w:rsidRDefault="00C20821" w14:paraId="2817A6F7" w14:textId="18743800">
            <w:pPr>
              <w:pStyle w:val="TableRowCentered"/>
              <w:jc w:val="left"/>
              <w:rPr>
                <w:sz w:val="22"/>
                <w:szCs w:val="22"/>
              </w:rPr>
            </w:pPr>
            <w:r>
              <w:rPr>
                <w:sz w:val="22"/>
                <w:szCs w:val="22"/>
              </w:rPr>
              <w:lastRenderedPageBreak/>
              <w:t>1</w:t>
            </w:r>
          </w:p>
        </w:tc>
      </w:tr>
    </w:tbl>
    <w:p w:rsidR="00E66558" w:rsidRDefault="00E66558" w14:paraId="2A7D5522" w14:textId="77777777">
      <w:pPr>
        <w:keepNext/>
        <w:spacing w:after="60"/>
        <w:outlineLvl w:val="1"/>
      </w:pPr>
    </w:p>
    <w:p w:rsidR="00E66558" w:rsidRDefault="009D71E8" w14:paraId="2A7D5523" w14:textId="1DC08891">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rsidR="00E66558" w:rsidP="3A4A79D3" w:rsidRDefault="009D71E8" w14:paraId="2A7D5524" w14:textId="67265F0E">
      <w:pPr>
        <w:rPr>
          <w:i w:val="1"/>
          <w:iCs w:val="1"/>
        </w:rPr>
      </w:pPr>
      <w:r w:rsidR="009D71E8">
        <w:rPr/>
        <w:t>Budgeted cost: £</w:t>
      </w:r>
      <w:r w:rsidR="001B34FB">
        <w:rPr/>
        <w:t>1</w:t>
      </w:r>
      <w:r w:rsidR="5801986E">
        <w:rPr/>
        <w:t>8,1</w:t>
      </w:r>
      <w:r w:rsidR="1B4326A8">
        <w:rPr/>
        <w:t>91</w:t>
      </w:r>
    </w:p>
    <w:tbl>
      <w:tblPr>
        <w:tblW w:w="5000" w:type="pct"/>
        <w:tblCellMar>
          <w:left w:w="10" w:type="dxa"/>
          <w:right w:w="10" w:type="dxa"/>
        </w:tblCellMar>
        <w:tblLook w:val="04A0" w:firstRow="1" w:lastRow="0" w:firstColumn="1" w:lastColumn="0" w:noHBand="0" w:noVBand="1"/>
      </w:tblPr>
      <w:tblGrid>
        <w:gridCol w:w="2688"/>
        <w:gridCol w:w="5245"/>
        <w:gridCol w:w="1553"/>
      </w:tblGrid>
      <w:tr w:rsidR="00E66558" w:rsidTr="3A4A79D3" w14:paraId="2A7D5528"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25" w14:textId="77777777">
            <w:pPr>
              <w:pStyle w:val="TableHeader"/>
              <w:jc w:val="left"/>
            </w:pPr>
            <w:r>
              <w:t>Activity</w:t>
            </w:r>
          </w:p>
        </w:tc>
        <w:tc>
          <w:tcPr>
            <w:tcW w:w="524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26" w14:textId="77777777">
            <w:pPr>
              <w:pStyle w:val="TableHeader"/>
              <w:jc w:val="left"/>
            </w:pPr>
            <w:r>
              <w:t>Evidence that supports this approach</w:t>
            </w:r>
          </w:p>
        </w:tc>
        <w:tc>
          <w:tcPr>
            <w:tcW w:w="155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27" w14:textId="77777777">
            <w:pPr>
              <w:pStyle w:val="TableHeader"/>
              <w:jc w:val="left"/>
            </w:pPr>
            <w:r>
              <w:t>Challenge number(s) addressed</w:t>
            </w:r>
          </w:p>
        </w:tc>
      </w:tr>
      <w:tr w:rsidR="00E66558" w:rsidTr="3A4A79D3" w14:paraId="2A7D5530"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D97264" w:rsidP="000B60DE" w:rsidRDefault="00626F58" w14:paraId="79D84C74" w14:textId="168D9E97">
            <w:pPr>
              <w:pStyle w:val="TableRow"/>
              <w:jc w:val="both"/>
              <w:rPr>
                <w:color w:val="auto"/>
                <w:sz w:val="22"/>
                <w:szCs w:val="22"/>
              </w:rPr>
            </w:pPr>
            <w:r w:rsidRPr="3A4A79D3" w:rsidR="12FF17E9">
              <w:rPr>
                <w:color w:val="auto"/>
                <w:sz w:val="22"/>
                <w:szCs w:val="22"/>
              </w:rPr>
              <w:t xml:space="preserve">All children </w:t>
            </w:r>
            <w:r w:rsidRPr="3A4A79D3" w:rsidR="34B4E659">
              <w:rPr>
                <w:color w:val="auto"/>
                <w:sz w:val="22"/>
                <w:szCs w:val="22"/>
              </w:rPr>
              <w:t xml:space="preserve">in Reception </w:t>
            </w:r>
            <w:r w:rsidRPr="3A4A79D3" w:rsidR="12FF17E9">
              <w:rPr>
                <w:color w:val="auto"/>
                <w:sz w:val="22"/>
                <w:szCs w:val="22"/>
              </w:rPr>
              <w:t>have a l</w:t>
            </w:r>
            <w:r w:rsidRPr="3A4A79D3" w:rsidR="236470AE">
              <w:rPr>
                <w:color w:val="auto"/>
                <w:sz w:val="22"/>
                <w:szCs w:val="22"/>
              </w:rPr>
              <w:t xml:space="preserve">anguage screening. </w:t>
            </w:r>
            <w:r w:rsidRPr="3A4A79D3" w:rsidR="34B4E659">
              <w:rPr>
                <w:color w:val="auto"/>
                <w:sz w:val="22"/>
                <w:szCs w:val="22"/>
              </w:rPr>
              <w:t>We use the NELI programme</w:t>
            </w:r>
            <w:r w:rsidRPr="3A4A79D3" w:rsidR="7728E22C">
              <w:rPr>
                <w:color w:val="auto"/>
                <w:sz w:val="22"/>
                <w:szCs w:val="22"/>
              </w:rPr>
              <w:t xml:space="preserve"> (whole class and group)</w:t>
            </w:r>
            <w:r w:rsidRPr="3A4A79D3" w:rsidR="34B4E659">
              <w:rPr>
                <w:color w:val="auto"/>
                <w:sz w:val="22"/>
                <w:szCs w:val="22"/>
              </w:rPr>
              <w:t xml:space="preserve"> </w:t>
            </w:r>
            <w:r w:rsidRPr="3A4A79D3" w:rsidR="34B4E659">
              <w:rPr>
                <w:color w:val="auto"/>
                <w:sz w:val="22"/>
                <w:szCs w:val="22"/>
              </w:rPr>
              <w:t xml:space="preserve">to support children’s understanding of language. </w:t>
            </w:r>
          </w:p>
          <w:p w:rsidRPr="00291C7D" w:rsidR="00E66558" w:rsidP="000B60DE" w:rsidRDefault="00D97264" w14:paraId="2A7D552D" w14:textId="48F8C936">
            <w:pPr>
              <w:pStyle w:val="TableRow"/>
              <w:jc w:val="both"/>
              <w:rPr>
                <w:color w:val="auto"/>
                <w:sz w:val="22"/>
                <w:szCs w:val="22"/>
              </w:rPr>
            </w:pPr>
            <w:r w:rsidRPr="005875EE">
              <w:rPr>
                <w:color w:val="auto"/>
                <w:sz w:val="22"/>
                <w:szCs w:val="22"/>
              </w:rPr>
              <w:t xml:space="preserve">Language Link is also delivered for identified children. </w:t>
            </w:r>
            <w:r w:rsidRPr="005875EE" w:rsidR="0099765C">
              <w:rPr>
                <w:color w:val="auto"/>
                <w:sz w:val="22"/>
                <w:szCs w:val="22"/>
              </w:rPr>
              <w:t xml:space="preserve"> </w:t>
            </w:r>
          </w:p>
        </w:tc>
        <w:tc>
          <w:tcPr>
            <w:tcW w:w="524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6829C5" w:rsidR="00E66558" w:rsidP="00C168C6" w:rsidRDefault="006829C5" w14:paraId="580A2358" w14:textId="6AFB612C">
            <w:pPr>
              <w:pStyle w:val="TableRowCentered"/>
              <w:ind w:left="0"/>
              <w:jc w:val="both"/>
              <w:rPr>
                <w:sz w:val="22"/>
              </w:rPr>
            </w:pPr>
            <w:r>
              <w:rPr>
                <w:sz w:val="22"/>
                <w:szCs w:val="22"/>
              </w:rPr>
              <w:t>“</w:t>
            </w:r>
            <w:r w:rsidR="0038152F">
              <w:rPr>
                <w:sz w:val="22"/>
                <w:szCs w:val="22"/>
              </w:rPr>
              <w:t xml:space="preserve">Language comprehension </w:t>
            </w:r>
            <w:r>
              <w:rPr>
                <w:sz w:val="22"/>
                <w:szCs w:val="22"/>
              </w:rPr>
              <w:t>facilitates</w:t>
            </w:r>
            <w:r w:rsidR="0038152F">
              <w:rPr>
                <w:sz w:val="22"/>
                <w:szCs w:val="22"/>
              </w:rPr>
              <w:t xml:space="preserve"> independen</w:t>
            </w:r>
            <w:r>
              <w:rPr>
                <w:sz w:val="22"/>
                <w:szCs w:val="22"/>
              </w:rPr>
              <w:t>ce in</w:t>
            </w:r>
            <w:r w:rsidR="0038152F">
              <w:rPr>
                <w:sz w:val="22"/>
                <w:szCs w:val="22"/>
              </w:rPr>
              <w:t xml:space="preserve"> learning</w:t>
            </w:r>
            <w:r>
              <w:rPr>
                <w:sz w:val="22"/>
                <w:szCs w:val="22"/>
              </w:rPr>
              <w:t xml:space="preserve">. It can help in all aspects of school life.” </w:t>
            </w:r>
            <w:r>
              <w:rPr>
                <w:sz w:val="22"/>
              </w:rPr>
              <w:t>(</w:t>
            </w:r>
            <w:r>
              <w:rPr>
                <w:sz w:val="22"/>
                <w:szCs w:val="22"/>
              </w:rPr>
              <w:t xml:space="preserve">Addressing Educational Disadvantage, The Essex Way, Page 68). </w:t>
            </w:r>
          </w:p>
          <w:p w:rsidR="007A0065" w:rsidP="00C168C6" w:rsidRDefault="007A0065" w14:paraId="0BF13DC9" w14:textId="77777777">
            <w:pPr>
              <w:pStyle w:val="TableRowCentered"/>
              <w:ind w:left="0"/>
              <w:jc w:val="both"/>
              <w:rPr>
                <w:sz w:val="22"/>
                <w:szCs w:val="22"/>
              </w:rPr>
            </w:pPr>
          </w:p>
          <w:p w:rsidR="007A0065" w:rsidP="00C168C6" w:rsidRDefault="008A5292" w14:paraId="2E5CE273" w14:textId="77777777">
            <w:pPr>
              <w:pStyle w:val="TableRowCentered"/>
              <w:ind w:left="0"/>
              <w:jc w:val="both"/>
              <w:rPr>
                <w:sz w:val="22"/>
                <w:szCs w:val="22"/>
              </w:rPr>
            </w:pPr>
            <w:r w:rsidRPr="008A5292">
              <w:rPr>
                <w:sz w:val="22"/>
                <w:szCs w:val="22"/>
              </w:rPr>
              <w:t>On average, oral language approaches have a high impact on pupil outcomes of 6 months’ additional progress.</w:t>
            </w:r>
            <w:r>
              <w:rPr>
                <w:sz w:val="22"/>
                <w:szCs w:val="22"/>
              </w:rPr>
              <w:t xml:space="preserve"> </w:t>
            </w:r>
            <w:r w:rsidR="007A0065">
              <w:rPr>
                <w:sz w:val="22"/>
                <w:szCs w:val="22"/>
              </w:rPr>
              <w:t>(</w:t>
            </w:r>
            <w:r w:rsidRPr="06A0CB55" w:rsidR="007A0065">
              <w:rPr>
                <w:sz w:val="22"/>
                <w:szCs w:val="22"/>
              </w:rPr>
              <w:t>Oral Language Interventions, EEF toolkit).</w:t>
            </w:r>
          </w:p>
          <w:p w:rsidR="008A5292" w:rsidP="00C168C6" w:rsidRDefault="008A5292" w14:paraId="47D3965C" w14:textId="5A0AB18E">
            <w:pPr>
              <w:pStyle w:val="TableRowCentered"/>
              <w:ind w:left="0"/>
              <w:jc w:val="both"/>
              <w:rPr>
                <w:sz w:val="22"/>
                <w:szCs w:val="22"/>
              </w:rPr>
            </w:pPr>
            <w:hyperlink w:history="1" r:id="rId21">
              <w:r>
                <w:rPr>
                  <w:rStyle w:val="Hyperlink"/>
                  <w:sz w:val="22"/>
                  <w:szCs w:val="22"/>
                </w:rPr>
                <w:t>oral-language-interventions</w:t>
              </w:r>
            </w:hyperlink>
          </w:p>
          <w:p w:rsidR="008A5292" w:rsidP="00C168C6" w:rsidRDefault="008A5292" w14:paraId="2A7D552E" w14:textId="16FB4808">
            <w:pPr>
              <w:pStyle w:val="TableRowCentered"/>
              <w:ind w:left="0"/>
              <w:jc w:val="both"/>
              <w:rPr>
                <w:sz w:val="22"/>
                <w:szCs w:val="22"/>
              </w:rPr>
            </w:pPr>
          </w:p>
        </w:tc>
        <w:tc>
          <w:tcPr>
            <w:tcW w:w="155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E66558" w:rsidP="00D001B4" w:rsidRDefault="0089706E" w14:paraId="2A7D552F" w14:textId="3009A72B">
            <w:pPr>
              <w:pStyle w:val="TableRowCentered"/>
              <w:jc w:val="both"/>
              <w:rPr>
                <w:sz w:val="22"/>
                <w:szCs w:val="22"/>
              </w:rPr>
            </w:pPr>
            <w:r>
              <w:rPr>
                <w:sz w:val="22"/>
                <w:szCs w:val="22"/>
              </w:rPr>
              <w:t>1</w:t>
            </w:r>
          </w:p>
        </w:tc>
      </w:tr>
      <w:tr w:rsidR="00F545CA" w:rsidTr="3A4A79D3" w14:paraId="7A2AB601"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291C7D" w:rsidR="00F545CA" w:rsidP="3A4A79D3" w:rsidRDefault="00F545CA" w14:paraId="3C8A3E71" w14:textId="4ACEC7C5">
            <w:pPr>
              <w:pStyle w:val="TableRow"/>
              <w:jc w:val="both"/>
              <w:rPr>
                <w:sz w:val="22"/>
                <w:szCs w:val="22"/>
              </w:rPr>
            </w:pPr>
            <w:r w:rsidRPr="3A4A79D3" w:rsidR="75271D33">
              <w:rPr>
                <w:sz w:val="22"/>
                <w:szCs w:val="22"/>
              </w:rPr>
              <w:t xml:space="preserve">The pastoral lead and DSL </w:t>
            </w:r>
            <w:r w:rsidRPr="3A4A79D3" w:rsidR="22F27C2E">
              <w:rPr>
                <w:sz w:val="22"/>
                <w:szCs w:val="22"/>
              </w:rPr>
              <w:t xml:space="preserve">provides focused pastoral support for identified children. </w:t>
            </w:r>
          </w:p>
        </w:tc>
        <w:tc>
          <w:tcPr>
            <w:tcW w:w="524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F545CA" w:rsidP="00F545CA" w:rsidRDefault="00F545CA" w14:paraId="21E82B3C" w14:textId="77777777">
            <w:pPr>
              <w:pStyle w:val="TableRowCentered"/>
              <w:jc w:val="both"/>
              <w:rPr>
                <w:sz w:val="22"/>
                <w:szCs w:val="22"/>
              </w:rPr>
            </w:pPr>
            <w:r>
              <w:rPr>
                <w:sz w:val="22"/>
                <w:szCs w:val="22"/>
              </w:rPr>
              <w:t>An increasing number of children and parents are struggling with their emotional and mental health, and this has an impact on attendance and engagement with learning (Addressing Educational Disadvantage, The Essex Way</w:t>
            </w:r>
            <w:r w:rsidRPr="06A0CB55">
              <w:rPr>
                <w:sz w:val="22"/>
                <w:szCs w:val="22"/>
              </w:rPr>
              <w:t xml:space="preserve"> and Improving Social and Emotional Learning in Schools, EEF Toolkit</w:t>
            </w:r>
            <w:r>
              <w:rPr>
                <w:sz w:val="22"/>
                <w:szCs w:val="22"/>
              </w:rPr>
              <w:t>).</w:t>
            </w:r>
          </w:p>
          <w:p w:rsidR="00F545CA" w:rsidP="00F545CA" w:rsidRDefault="00F545CA" w14:paraId="1E8A411B" w14:textId="62CF5212">
            <w:pPr>
              <w:pStyle w:val="TableRowCentered"/>
              <w:ind w:left="0"/>
              <w:jc w:val="both"/>
              <w:rPr>
                <w:sz w:val="22"/>
                <w:szCs w:val="22"/>
              </w:rPr>
            </w:pPr>
            <w:hyperlink w:history="1" r:id="rId22">
              <w:r>
                <w:rPr>
                  <w:rStyle w:val="Hyperlink"/>
                  <w:sz w:val="22"/>
                  <w:szCs w:val="22"/>
                </w:rPr>
                <w:t>EEF_Social_and_Emotional_Learning.pdf</w:t>
              </w:r>
            </w:hyperlink>
          </w:p>
        </w:tc>
        <w:tc>
          <w:tcPr>
            <w:tcW w:w="155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F545CA" w:rsidP="00F545CA" w:rsidRDefault="00F545CA" w14:paraId="38F06A4C" w14:textId="468C5BFF">
            <w:pPr>
              <w:pStyle w:val="TableRowCentered"/>
              <w:jc w:val="both"/>
              <w:rPr>
                <w:sz w:val="22"/>
                <w:szCs w:val="22"/>
              </w:rPr>
            </w:pPr>
            <w:r>
              <w:rPr>
                <w:sz w:val="22"/>
                <w:szCs w:val="22"/>
              </w:rPr>
              <w:t>2, 3</w:t>
            </w:r>
          </w:p>
        </w:tc>
      </w:tr>
      <w:tr w:rsidR="241AB4AD" w:rsidTr="3A4A79D3" w14:paraId="2EB6052F"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291C7D" w:rsidR="2854F663" w:rsidP="000B60DE" w:rsidRDefault="2854F663" w14:paraId="34991A28" w14:textId="35E56268">
            <w:pPr>
              <w:pStyle w:val="TableRow"/>
              <w:jc w:val="both"/>
              <w:rPr>
                <w:color w:val="auto"/>
                <w:sz w:val="22"/>
                <w:szCs w:val="22"/>
              </w:rPr>
            </w:pPr>
            <w:r w:rsidRPr="00291C7D">
              <w:rPr>
                <w:color w:val="auto"/>
                <w:sz w:val="22"/>
                <w:szCs w:val="22"/>
              </w:rPr>
              <w:t xml:space="preserve">Lexia </w:t>
            </w:r>
            <w:r w:rsidRPr="00291C7D" w:rsidR="00BB7011">
              <w:rPr>
                <w:color w:val="auto"/>
                <w:sz w:val="22"/>
                <w:szCs w:val="22"/>
              </w:rPr>
              <w:t xml:space="preserve">reading intervention takes place across the school. </w:t>
            </w:r>
            <w:r w:rsidRPr="00291C7D" w:rsidR="00122396">
              <w:rPr>
                <w:color w:val="auto"/>
                <w:sz w:val="22"/>
                <w:szCs w:val="22"/>
              </w:rPr>
              <w:t>All children in KS1 ar</w:t>
            </w:r>
            <w:r w:rsidR="00291C7D">
              <w:rPr>
                <w:color w:val="auto"/>
                <w:sz w:val="22"/>
                <w:szCs w:val="22"/>
              </w:rPr>
              <w:t>e discussed during Pupil Progress meetings</w:t>
            </w:r>
            <w:r w:rsidRPr="00291C7D" w:rsidR="00122396">
              <w:rPr>
                <w:color w:val="auto"/>
                <w:sz w:val="22"/>
                <w:szCs w:val="22"/>
              </w:rPr>
              <w:t xml:space="preserve"> so that appropriate children are chosen for the intervention. </w:t>
            </w:r>
          </w:p>
        </w:tc>
        <w:tc>
          <w:tcPr>
            <w:tcW w:w="524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241AB4AD" w:rsidP="00C168C6" w:rsidRDefault="00BB7011" w14:paraId="5AFD13C2" w14:textId="77777777">
            <w:pPr>
              <w:pStyle w:val="TableRowCentered"/>
              <w:ind w:left="0"/>
              <w:jc w:val="both"/>
              <w:rPr>
                <w:sz w:val="22"/>
                <w:szCs w:val="22"/>
              </w:rPr>
            </w:pPr>
            <w:r w:rsidRPr="06A0CB55">
              <w:rPr>
                <w:sz w:val="22"/>
                <w:szCs w:val="22"/>
              </w:rPr>
              <w:t>As part of a tiered approach, targeted academic support can have a positive impact on pupil outcomes. Interventions take place at different times to ensure the curriculum is not narrowed (Ofsted School Inspection Handbook</w:t>
            </w:r>
            <w:r w:rsidRPr="06A0CB55" w:rsidR="2D115D8A">
              <w:rPr>
                <w:sz w:val="22"/>
                <w:szCs w:val="22"/>
              </w:rPr>
              <w:t xml:space="preserve"> and Reading Comprehension Strategies, EEF toolkit</w:t>
            </w:r>
            <w:r w:rsidRPr="06A0CB55">
              <w:rPr>
                <w:sz w:val="22"/>
                <w:szCs w:val="22"/>
              </w:rPr>
              <w:t>).</w:t>
            </w:r>
          </w:p>
          <w:p w:rsidR="008A5292" w:rsidP="00C168C6" w:rsidRDefault="008A5292" w14:paraId="557F6524" w14:textId="685C4885">
            <w:pPr>
              <w:pStyle w:val="TableRowCentered"/>
              <w:ind w:left="0"/>
              <w:jc w:val="both"/>
              <w:rPr>
                <w:color w:val="0D0D0D" w:themeColor="text1" w:themeTint="F2"/>
                <w:szCs w:val="24"/>
              </w:rPr>
            </w:pPr>
            <w:hyperlink w:history="1" r:id="rId23">
              <w:r>
                <w:rPr>
                  <w:rStyle w:val="Hyperlink"/>
                  <w:sz w:val="22"/>
                  <w:szCs w:val="22"/>
                </w:rPr>
                <w:t>reading-comprehension-strategies</w:t>
              </w:r>
            </w:hyperlink>
          </w:p>
        </w:tc>
        <w:tc>
          <w:tcPr>
            <w:tcW w:w="155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241AB4AD" w:rsidP="00D001B4" w:rsidRDefault="007A0065" w14:paraId="05D6ED78" w14:textId="40934671">
            <w:pPr>
              <w:pStyle w:val="TableRowCentered"/>
              <w:jc w:val="both"/>
              <w:rPr>
                <w:sz w:val="22"/>
                <w:szCs w:val="22"/>
              </w:rPr>
            </w:pPr>
            <w:r>
              <w:rPr>
                <w:sz w:val="22"/>
                <w:szCs w:val="22"/>
              </w:rPr>
              <w:t>1</w:t>
            </w:r>
          </w:p>
        </w:tc>
      </w:tr>
      <w:tr w:rsidR="00217881" w:rsidTr="3A4A79D3" w14:paraId="23FFBFF2"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291C7D" w:rsidR="00670130" w:rsidP="00670130" w:rsidRDefault="00670130" w14:paraId="5003F0BD" w14:textId="16856BD4">
            <w:pPr>
              <w:pStyle w:val="TableRow"/>
              <w:jc w:val="both"/>
              <w:rPr>
                <w:color w:val="auto"/>
                <w:sz w:val="22"/>
                <w:szCs w:val="22"/>
              </w:rPr>
            </w:pPr>
            <w:r>
              <w:rPr>
                <w:color w:val="auto"/>
                <w:sz w:val="22"/>
                <w:szCs w:val="22"/>
              </w:rPr>
              <w:t>Ind</w:t>
            </w:r>
            <w:r w:rsidR="007A0065">
              <w:rPr>
                <w:color w:val="auto"/>
                <w:sz w:val="22"/>
                <w:szCs w:val="22"/>
              </w:rPr>
              <w:t>ividual or s</w:t>
            </w:r>
            <w:r>
              <w:rPr>
                <w:color w:val="auto"/>
                <w:sz w:val="22"/>
                <w:szCs w:val="22"/>
              </w:rPr>
              <w:t xml:space="preserve">mall group </w:t>
            </w:r>
            <w:r w:rsidR="00C522D8">
              <w:rPr>
                <w:color w:val="auto"/>
                <w:sz w:val="22"/>
                <w:szCs w:val="22"/>
              </w:rPr>
              <w:t>support takes</w:t>
            </w:r>
            <w:r>
              <w:rPr>
                <w:color w:val="auto"/>
                <w:sz w:val="22"/>
                <w:szCs w:val="22"/>
              </w:rPr>
              <w:t xml:space="preserve"> place across the school. Th</w:t>
            </w:r>
            <w:r w:rsidR="00C522D8">
              <w:rPr>
                <w:color w:val="auto"/>
                <w:sz w:val="22"/>
                <w:szCs w:val="22"/>
              </w:rPr>
              <w:t>e</w:t>
            </w:r>
            <w:r>
              <w:rPr>
                <w:color w:val="auto"/>
                <w:sz w:val="22"/>
                <w:szCs w:val="22"/>
              </w:rPr>
              <w:t xml:space="preserve"> </w:t>
            </w:r>
            <w:r w:rsidR="00FE121D">
              <w:rPr>
                <w:color w:val="auto"/>
                <w:sz w:val="22"/>
                <w:szCs w:val="22"/>
              </w:rPr>
              <w:lastRenderedPageBreak/>
              <w:t xml:space="preserve">focus </w:t>
            </w:r>
            <w:r w:rsidR="00C522D8">
              <w:rPr>
                <w:color w:val="auto"/>
                <w:sz w:val="22"/>
                <w:szCs w:val="22"/>
              </w:rPr>
              <w:t xml:space="preserve">is </w:t>
            </w:r>
            <w:r w:rsidR="00FE121D">
              <w:rPr>
                <w:color w:val="auto"/>
                <w:sz w:val="22"/>
                <w:szCs w:val="22"/>
              </w:rPr>
              <w:t xml:space="preserve">on foundational skills </w:t>
            </w:r>
            <w:proofErr w:type="gramStart"/>
            <w:r w:rsidR="00FE121D">
              <w:rPr>
                <w:color w:val="auto"/>
                <w:sz w:val="22"/>
                <w:szCs w:val="22"/>
              </w:rPr>
              <w:t>such as</w:t>
            </w:r>
            <w:r>
              <w:rPr>
                <w:color w:val="auto"/>
                <w:sz w:val="22"/>
                <w:szCs w:val="22"/>
              </w:rPr>
              <w:t>:</w:t>
            </w:r>
            <w:proofErr w:type="gramEnd"/>
            <w:r>
              <w:rPr>
                <w:color w:val="auto"/>
                <w:sz w:val="22"/>
                <w:szCs w:val="22"/>
              </w:rPr>
              <w:t xml:space="preserve"> handwriting; </w:t>
            </w:r>
            <w:r w:rsidR="00FE121D">
              <w:rPr>
                <w:color w:val="auto"/>
                <w:sz w:val="22"/>
                <w:szCs w:val="22"/>
              </w:rPr>
              <w:t xml:space="preserve">early </w:t>
            </w:r>
            <w:r>
              <w:rPr>
                <w:color w:val="auto"/>
                <w:sz w:val="22"/>
                <w:szCs w:val="22"/>
              </w:rPr>
              <w:t xml:space="preserve">maths </w:t>
            </w:r>
            <w:r w:rsidR="007A0065">
              <w:rPr>
                <w:color w:val="auto"/>
                <w:sz w:val="22"/>
                <w:szCs w:val="22"/>
              </w:rPr>
              <w:t xml:space="preserve">and English </w:t>
            </w:r>
            <w:r>
              <w:rPr>
                <w:color w:val="auto"/>
                <w:sz w:val="22"/>
                <w:szCs w:val="22"/>
              </w:rPr>
              <w:t>pre and post teaching</w:t>
            </w:r>
            <w:r w:rsidR="007A0065">
              <w:rPr>
                <w:color w:val="auto"/>
                <w:sz w:val="22"/>
                <w:szCs w:val="22"/>
              </w:rPr>
              <w:t xml:space="preserve">. </w:t>
            </w:r>
          </w:p>
        </w:tc>
        <w:tc>
          <w:tcPr>
            <w:tcW w:w="524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C522D8" w:rsidP="00C168C6" w:rsidRDefault="00C522D8" w14:paraId="1F813311" w14:textId="622A30B1">
            <w:pPr>
              <w:pStyle w:val="TableRowCentered"/>
              <w:ind w:left="0"/>
              <w:jc w:val="both"/>
              <w:rPr>
                <w:sz w:val="22"/>
                <w:szCs w:val="22"/>
              </w:rPr>
            </w:pPr>
            <w:r w:rsidRPr="00C522D8">
              <w:rPr>
                <w:sz w:val="22"/>
                <w:szCs w:val="22"/>
              </w:rPr>
              <w:lastRenderedPageBreak/>
              <w:t xml:space="preserve">Appropriate and well-judged adaptations help pupils to overcome the most significant barriers to learning, particularly for those who are </w:t>
            </w:r>
            <w:r w:rsidRPr="00C522D8">
              <w:rPr>
                <w:sz w:val="22"/>
                <w:szCs w:val="22"/>
              </w:rPr>
              <w:lastRenderedPageBreak/>
              <w:t>disadvantaged and/or who have SEND</w:t>
            </w:r>
            <w:r>
              <w:rPr>
                <w:sz w:val="22"/>
                <w:szCs w:val="22"/>
              </w:rPr>
              <w:t xml:space="preserve"> (School Inspection Toolkit, Ofsted).</w:t>
            </w:r>
          </w:p>
          <w:p w:rsidR="00C522D8" w:rsidP="00C168C6" w:rsidRDefault="00C522D8" w14:paraId="0E456325" w14:textId="03C2C5C8">
            <w:pPr>
              <w:pStyle w:val="TableRowCentered"/>
              <w:ind w:left="0"/>
              <w:jc w:val="both"/>
              <w:rPr>
                <w:sz w:val="22"/>
                <w:szCs w:val="22"/>
              </w:rPr>
            </w:pPr>
            <w:hyperlink w:history="1" r:id="rId24">
              <w:r>
                <w:rPr>
                  <w:rStyle w:val="Hyperlink"/>
                  <w:sz w:val="22"/>
                  <w:szCs w:val="22"/>
                </w:rPr>
                <w:t>School inspection toolkit</w:t>
              </w:r>
            </w:hyperlink>
          </w:p>
          <w:p w:rsidRPr="06A0CB55" w:rsidR="00C522D8" w:rsidP="00C168C6" w:rsidRDefault="00C522D8" w14:paraId="42376B2F" w14:textId="5343666E">
            <w:pPr>
              <w:pStyle w:val="TableRowCentered"/>
              <w:ind w:left="0"/>
              <w:jc w:val="both"/>
              <w:rPr>
                <w:sz w:val="22"/>
                <w:szCs w:val="22"/>
              </w:rPr>
            </w:pPr>
          </w:p>
        </w:tc>
        <w:tc>
          <w:tcPr>
            <w:tcW w:w="155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217881" w:rsidP="00D001B4" w:rsidRDefault="007A0065" w14:paraId="6317D2D2" w14:textId="6D023769">
            <w:pPr>
              <w:pStyle w:val="TableRowCentered"/>
              <w:jc w:val="both"/>
              <w:rPr>
                <w:sz w:val="22"/>
                <w:szCs w:val="22"/>
              </w:rPr>
            </w:pPr>
            <w:r>
              <w:rPr>
                <w:sz w:val="22"/>
                <w:szCs w:val="22"/>
              </w:rPr>
              <w:lastRenderedPageBreak/>
              <w:t>1</w:t>
            </w:r>
          </w:p>
        </w:tc>
      </w:tr>
      <w:tr w:rsidR="0089706E" w:rsidTr="3A4A79D3" w14:paraId="6FA67781"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89706E" w:rsidP="0089706E" w:rsidRDefault="0089706E" w14:paraId="39E99C11" w14:textId="59D2D949">
            <w:pPr>
              <w:pStyle w:val="TableRow"/>
              <w:jc w:val="both"/>
              <w:rPr>
                <w:color w:val="auto"/>
                <w:sz w:val="22"/>
                <w:szCs w:val="22"/>
              </w:rPr>
            </w:pPr>
            <w:r w:rsidRPr="00720661">
              <w:rPr>
                <w:color w:val="auto"/>
                <w:sz w:val="22"/>
                <w:szCs w:val="22"/>
              </w:rPr>
              <w:t xml:space="preserve">Identified children will receive phonics tutoring in small groups. </w:t>
            </w:r>
          </w:p>
        </w:tc>
        <w:tc>
          <w:tcPr>
            <w:tcW w:w="524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895C50" w:rsidP="0089706E" w:rsidRDefault="0089706E" w14:paraId="12A3F3EC" w14:textId="5F35B551">
            <w:pPr>
              <w:pStyle w:val="TableRowCentered"/>
              <w:ind w:left="0"/>
              <w:jc w:val="both"/>
              <w:rPr>
                <w:rFonts w:cs="Arial"/>
                <w:sz w:val="22"/>
                <w:szCs w:val="22"/>
              </w:rPr>
            </w:pPr>
            <w:r w:rsidRPr="0018351D">
              <w:rPr>
                <w:rFonts w:cs="Arial"/>
                <w:color w:val="263238"/>
                <w:sz w:val="22"/>
                <w:szCs w:val="22"/>
                <w:shd w:val="clear" w:color="auto" w:fill="FFFFFF"/>
              </w:rPr>
              <w:t>Intensive tuition in small groups is often provided to support lower attaining learners or those who are falling behind, but it can also be used as a more general strategy to ensure effective progress, or to teach challenging topics or skills</w:t>
            </w:r>
            <w:r>
              <w:rPr>
                <w:rFonts w:cs="Arial"/>
                <w:sz w:val="22"/>
                <w:szCs w:val="22"/>
                <w:shd w:val="clear" w:color="auto" w:fill="FFFFFF"/>
              </w:rPr>
              <w:t xml:space="preserve"> </w:t>
            </w:r>
            <w:r w:rsidRPr="0018351D">
              <w:rPr>
                <w:rFonts w:cs="Arial"/>
                <w:sz w:val="22"/>
                <w:szCs w:val="22"/>
              </w:rPr>
              <w:t>(Small Group Tuition, EEF)</w:t>
            </w:r>
            <w:r>
              <w:rPr>
                <w:rFonts w:cs="Arial"/>
                <w:sz w:val="22"/>
                <w:szCs w:val="22"/>
              </w:rPr>
              <w:t>.</w:t>
            </w:r>
          </w:p>
          <w:p w:rsidRPr="06A0CB55" w:rsidR="00895C50" w:rsidP="0089706E" w:rsidRDefault="008A5292" w14:paraId="52150607" w14:textId="544110FE">
            <w:pPr>
              <w:pStyle w:val="TableRowCentered"/>
              <w:ind w:left="0"/>
              <w:jc w:val="both"/>
              <w:rPr>
                <w:sz w:val="22"/>
                <w:szCs w:val="22"/>
              </w:rPr>
            </w:pPr>
            <w:hyperlink w:history="1" r:id="rId25">
              <w:r>
                <w:rPr>
                  <w:rStyle w:val="Hyperlink"/>
                  <w:rFonts w:cs="Arial"/>
                  <w:sz w:val="22"/>
                  <w:szCs w:val="22"/>
                </w:rPr>
                <w:t>small-group-tuition</w:t>
              </w:r>
            </w:hyperlink>
          </w:p>
        </w:tc>
        <w:tc>
          <w:tcPr>
            <w:tcW w:w="155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89706E" w:rsidP="0089706E" w:rsidRDefault="0089706E" w14:paraId="0B9509D2" w14:textId="15A9D97F">
            <w:pPr>
              <w:pStyle w:val="TableRowCentered"/>
              <w:jc w:val="both"/>
              <w:rPr>
                <w:sz w:val="22"/>
                <w:szCs w:val="22"/>
              </w:rPr>
            </w:pPr>
            <w:r>
              <w:rPr>
                <w:sz w:val="22"/>
                <w:szCs w:val="22"/>
              </w:rPr>
              <w:t>1</w:t>
            </w:r>
          </w:p>
        </w:tc>
      </w:tr>
    </w:tbl>
    <w:p w:rsidR="00E66558" w:rsidRDefault="00E66558" w14:paraId="2A7D5531" w14:textId="77777777">
      <w:pPr>
        <w:spacing w:after="0"/>
        <w:rPr>
          <w:b/>
          <w:color w:val="104F75"/>
          <w:sz w:val="28"/>
          <w:szCs w:val="28"/>
        </w:rPr>
      </w:pPr>
    </w:p>
    <w:p w:rsidR="00E66558" w:rsidRDefault="009D71E8" w14:paraId="2A7D5532" w14:textId="59A68BC3">
      <w:pPr>
        <w:rPr>
          <w:b/>
          <w:color w:val="104F75"/>
          <w:sz w:val="28"/>
          <w:szCs w:val="28"/>
        </w:rPr>
      </w:pPr>
      <w:r>
        <w:rPr>
          <w:b/>
          <w:color w:val="104F75"/>
          <w:sz w:val="28"/>
          <w:szCs w:val="28"/>
        </w:rPr>
        <w:t>Wider strategies (for example, related to attendance, behaviour, wellbeing)</w:t>
      </w:r>
    </w:p>
    <w:p w:rsidR="009D71E8" w:rsidP="3A4A79D3" w:rsidRDefault="009D71E8" w14:paraId="53550356" w14:textId="66B89522">
      <w:pPr>
        <w:spacing w:before="240" w:after="120"/>
      </w:pPr>
      <w:r w:rsidR="009D71E8">
        <w:rPr/>
        <w:t xml:space="preserve">Budgeted cost: </w:t>
      </w:r>
      <w:r w:rsidR="004A7807">
        <w:rPr/>
        <w:t>£2</w:t>
      </w:r>
      <w:r w:rsidR="1EF356B9">
        <w:rPr/>
        <w:t>8,</w:t>
      </w:r>
      <w:r w:rsidR="2EB35B54">
        <w:rPr/>
        <w:t>200</w:t>
      </w:r>
    </w:p>
    <w:tbl>
      <w:tblPr>
        <w:tblW w:w="5000" w:type="pct"/>
        <w:tblCellMar>
          <w:left w:w="10" w:type="dxa"/>
          <w:right w:w="10" w:type="dxa"/>
        </w:tblCellMar>
        <w:tblLook w:val="04A0" w:firstRow="1" w:lastRow="0" w:firstColumn="1" w:lastColumn="0" w:noHBand="0" w:noVBand="1"/>
      </w:tblPr>
      <w:tblGrid>
        <w:gridCol w:w="2689"/>
        <w:gridCol w:w="5244"/>
        <w:gridCol w:w="1553"/>
      </w:tblGrid>
      <w:tr w:rsidR="00E66558" w:rsidTr="3A4A79D3" w14:paraId="2A7D5537" w14:textId="77777777">
        <w:tc>
          <w:tcPr>
            <w:tcW w:w="268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34" w14:textId="77777777">
            <w:pPr>
              <w:pStyle w:val="TableHeader"/>
              <w:jc w:val="left"/>
            </w:pPr>
            <w:r>
              <w:t>Activity</w:t>
            </w:r>
          </w:p>
        </w:tc>
        <w:tc>
          <w:tcPr>
            <w:tcW w:w="52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35" w14:textId="77777777">
            <w:pPr>
              <w:pStyle w:val="TableHeader"/>
              <w:jc w:val="left"/>
            </w:pPr>
            <w:r>
              <w:t>Evidence that supports this approach</w:t>
            </w:r>
          </w:p>
        </w:tc>
        <w:tc>
          <w:tcPr>
            <w:tcW w:w="155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36" w14:textId="77777777">
            <w:pPr>
              <w:pStyle w:val="TableHeader"/>
              <w:jc w:val="left"/>
            </w:pPr>
            <w:r>
              <w:t>Challenge number(s) addressed</w:t>
            </w:r>
          </w:p>
        </w:tc>
      </w:tr>
      <w:tr w:rsidR="00E66558" w:rsidTr="3A4A79D3" w14:paraId="2A7D553B" w14:textId="77777777">
        <w:tc>
          <w:tcPr>
            <w:tcW w:w="268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6E0D5631" w:rsidP="3A4A79D3" w:rsidRDefault="6E0D5631" w14:paraId="7629D583" w14:textId="3DD7DCA8">
            <w:pPr>
              <w:pStyle w:val="TableRow"/>
              <w:spacing w:line="259" w:lineRule="auto"/>
              <w:jc w:val="both"/>
            </w:pPr>
            <w:r w:rsidRPr="3A4A79D3" w:rsidR="6E0D5631">
              <w:rPr>
                <w:color w:val="auto"/>
                <w:sz w:val="22"/>
                <w:szCs w:val="22"/>
              </w:rPr>
              <w:t xml:space="preserve">The </w:t>
            </w:r>
            <w:r w:rsidRPr="3A4A79D3" w:rsidR="073F3D8D">
              <w:rPr>
                <w:color w:val="auto"/>
                <w:sz w:val="22"/>
                <w:szCs w:val="22"/>
              </w:rPr>
              <w:t>Pastoral Lead and SENCo</w:t>
            </w:r>
            <w:r w:rsidRPr="3A4A79D3" w:rsidR="6E0D5631">
              <w:rPr>
                <w:color w:val="auto"/>
                <w:sz w:val="22"/>
                <w:szCs w:val="22"/>
              </w:rPr>
              <w:t xml:space="preserve"> </w:t>
            </w:r>
            <w:r w:rsidRPr="3A4A79D3" w:rsidR="6387E8EC">
              <w:rPr>
                <w:color w:val="auto"/>
                <w:sz w:val="22"/>
                <w:szCs w:val="22"/>
              </w:rPr>
              <w:t>hold</w:t>
            </w:r>
            <w:r w:rsidRPr="3A4A79D3" w:rsidR="073F3D8D">
              <w:rPr>
                <w:color w:val="auto"/>
                <w:sz w:val="22"/>
                <w:szCs w:val="22"/>
              </w:rPr>
              <w:t xml:space="preserve"> </w:t>
            </w:r>
            <w:r w:rsidRPr="3A4A79D3" w:rsidR="6387E8EC">
              <w:rPr>
                <w:color w:val="auto"/>
                <w:sz w:val="22"/>
                <w:szCs w:val="22"/>
              </w:rPr>
              <w:t xml:space="preserve">coffee mornings to give parents the opportunity to talk through any concerns and for parents to meet and support each other. </w:t>
            </w:r>
            <w:r w:rsidRPr="3A4A79D3" w:rsidR="111E2C71">
              <w:rPr>
                <w:color w:val="auto"/>
                <w:sz w:val="22"/>
                <w:szCs w:val="22"/>
              </w:rPr>
              <w:t xml:space="preserve">Professionals from outside agencies are invited to attend these to strengthen relationships between parents and </w:t>
            </w:r>
            <w:r w:rsidRPr="3A4A79D3" w:rsidR="378100A0">
              <w:rPr>
                <w:color w:val="auto"/>
                <w:sz w:val="22"/>
                <w:szCs w:val="22"/>
              </w:rPr>
              <w:t>E</w:t>
            </w:r>
            <w:r w:rsidRPr="3A4A79D3" w:rsidR="111E2C71">
              <w:rPr>
                <w:color w:val="auto"/>
                <w:sz w:val="22"/>
                <w:szCs w:val="22"/>
              </w:rPr>
              <w:t xml:space="preserve">arly </w:t>
            </w:r>
            <w:r w:rsidRPr="3A4A79D3" w:rsidR="6F300A95">
              <w:rPr>
                <w:color w:val="auto"/>
                <w:sz w:val="22"/>
                <w:szCs w:val="22"/>
              </w:rPr>
              <w:t>H</w:t>
            </w:r>
            <w:r w:rsidRPr="3A4A79D3" w:rsidR="111E2C71">
              <w:rPr>
                <w:color w:val="auto"/>
                <w:sz w:val="22"/>
                <w:szCs w:val="22"/>
              </w:rPr>
              <w:t xml:space="preserve">elp services in the local community. </w:t>
            </w:r>
          </w:p>
          <w:p w:rsidR="00D97264" w:rsidP="000B60DE" w:rsidRDefault="00D97264" w14:paraId="324E33C0" w14:textId="77777777">
            <w:pPr>
              <w:pStyle w:val="TableRow"/>
              <w:spacing w:line="259" w:lineRule="auto"/>
              <w:jc w:val="both"/>
              <w:rPr>
                <w:color w:val="auto"/>
                <w:sz w:val="22"/>
                <w:szCs w:val="22"/>
              </w:rPr>
            </w:pPr>
          </w:p>
          <w:p w:rsidR="00E66558" w:rsidP="000B60DE" w:rsidRDefault="00D97264" w14:paraId="4071B330" w14:textId="19EEE810">
            <w:pPr>
              <w:pStyle w:val="TableRow"/>
              <w:spacing w:line="259" w:lineRule="auto"/>
              <w:jc w:val="both"/>
              <w:rPr>
                <w:color w:val="auto"/>
                <w:sz w:val="22"/>
                <w:szCs w:val="22"/>
              </w:rPr>
            </w:pPr>
            <w:r>
              <w:rPr>
                <w:color w:val="auto"/>
                <w:sz w:val="22"/>
                <w:szCs w:val="22"/>
              </w:rPr>
              <w:t>Regular meetings with parents are held, both at parent and school request to provide pastoral support to those who need it.</w:t>
            </w:r>
            <w:r w:rsidRPr="005D7D2D" w:rsidR="0C6DC845">
              <w:rPr>
                <w:color w:val="auto"/>
                <w:sz w:val="22"/>
                <w:szCs w:val="22"/>
              </w:rPr>
              <w:t xml:space="preserve"> </w:t>
            </w:r>
          </w:p>
          <w:p w:rsidR="005D7D2D" w:rsidP="000B60DE" w:rsidRDefault="005D7D2D" w14:paraId="00A21429" w14:textId="77777777">
            <w:pPr>
              <w:pStyle w:val="TableRow"/>
              <w:spacing w:line="259" w:lineRule="auto"/>
              <w:jc w:val="both"/>
              <w:rPr>
                <w:color w:val="auto"/>
                <w:sz w:val="22"/>
                <w:szCs w:val="22"/>
              </w:rPr>
            </w:pPr>
          </w:p>
          <w:p w:rsidRPr="000927B9" w:rsidR="005D7D2D" w:rsidP="000B60DE" w:rsidRDefault="005D7D2D" w14:paraId="2A7D5538" w14:textId="1D041A89">
            <w:pPr>
              <w:pStyle w:val="TableRow"/>
              <w:spacing w:line="259" w:lineRule="auto"/>
              <w:jc w:val="both"/>
              <w:rPr>
                <w:color w:val="0070C0"/>
                <w:sz w:val="22"/>
                <w:szCs w:val="22"/>
              </w:rPr>
            </w:pPr>
            <w:r>
              <w:rPr>
                <w:color w:val="auto"/>
                <w:sz w:val="22"/>
                <w:szCs w:val="22"/>
              </w:rPr>
              <w:t>Parent</w:t>
            </w:r>
            <w:r w:rsidR="00D97264">
              <w:rPr>
                <w:color w:val="auto"/>
                <w:sz w:val="22"/>
                <w:szCs w:val="22"/>
              </w:rPr>
              <w:t>s are regularly invited into school for celebration events and workshops a</w:t>
            </w:r>
            <w:r w:rsidR="002F0F2A">
              <w:rPr>
                <w:color w:val="auto"/>
                <w:sz w:val="22"/>
                <w:szCs w:val="22"/>
              </w:rPr>
              <w:t>nd</w:t>
            </w:r>
            <w:r w:rsidR="00D97264">
              <w:rPr>
                <w:color w:val="auto"/>
                <w:sz w:val="22"/>
                <w:szCs w:val="22"/>
              </w:rPr>
              <w:t xml:space="preserve"> are encouraged to give feedback after each event, so we can further improve relations between school and the local community. </w:t>
            </w:r>
          </w:p>
        </w:tc>
        <w:tc>
          <w:tcPr>
            <w:tcW w:w="52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BA4CD6" w:rsidP="00D51171" w:rsidRDefault="00BA4CD6" w14:paraId="42817C47" w14:textId="40BA603B">
            <w:pPr>
              <w:pStyle w:val="TableRowCentered"/>
              <w:ind w:left="0"/>
              <w:jc w:val="both"/>
              <w:rPr>
                <w:sz w:val="22"/>
              </w:rPr>
            </w:pPr>
            <w:r>
              <w:rPr>
                <w:sz w:val="22"/>
              </w:rPr>
              <w:t>“</w:t>
            </w:r>
            <w:proofErr w:type="spellStart"/>
            <w:r>
              <w:rPr>
                <w:sz w:val="22"/>
              </w:rPr>
              <w:t>Burrsville</w:t>
            </w:r>
            <w:proofErr w:type="spellEnd"/>
            <w:r>
              <w:rPr>
                <w:sz w:val="22"/>
              </w:rPr>
              <w:t xml:space="preserve"> Infant Academy provides exceptionally high-quality pastoral care which responds to the needs of the school community. School leaders are working to ensure that pastoral care is a stepping stone to academic achievement.” (</w:t>
            </w:r>
            <w:r>
              <w:rPr>
                <w:sz w:val="22"/>
                <w:szCs w:val="22"/>
              </w:rPr>
              <w:t xml:space="preserve">Addressing Educational Disadvantage, The Essex Way, Page 47). </w:t>
            </w:r>
          </w:p>
          <w:p w:rsidR="00BA4CD6" w:rsidP="00D51171" w:rsidRDefault="00BA4CD6" w14:paraId="45324959" w14:textId="77777777">
            <w:pPr>
              <w:pStyle w:val="TableRowCentered"/>
              <w:ind w:left="0"/>
              <w:jc w:val="both"/>
              <w:rPr>
                <w:sz w:val="22"/>
              </w:rPr>
            </w:pPr>
          </w:p>
          <w:p w:rsidR="00BA4CD6" w:rsidP="00D51171" w:rsidRDefault="00BA4CD6" w14:paraId="43701B23" w14:textId="77777777">
            <w:pPr>
              <w:pStyle w:val="TableRowCentered"/>
              <w:ind w:left="0"/>
              <w:jc w:val="both"/>
              <w:rPr>
                <w:sz w:val="22"/>
              </w:rPr>
            </w:pPr>
          </w:p>
          <w:p w:rsidR="007A0065" w:rsidP="00D51171" w:rsidRDefault="00647F26" w14:paraId="516C095A" w14:textId="06DDD762">
            <w:pPr>
              <w:pStyle w:val="TableRowCentered"/>
              <w:ind w:left="0"/>
              <w:jc w:val="both"/>
              <w:rPr>
                <w:sz w:val="22"/>
                <w:szCs w:val="22"/>
              </w:rPr>
            </w:pPr>
            <w:r>
              <w:rPr>
                <w:sz w:val="22"/>
              </w:rPr>
              <w:t xml:space="preserve">Collaborative working and developing positive </w:t>
            </w:r>
            <w:r w:rsidR="00011005">
              <w:rPr>
                <w:sz w:val="22"/>
              </w:rPr>
              <w:t xml:space="preserve">and supportive </w:t>
            </w:r>
            <w:r>
              <w:rPr>
                <w:sz w:val="22"/>
              </w:rPr>
              <w:t xml:space="preserve">relationships with parents </w:t>
            </w:r>
            <w:proofErr w:type="gramStart"/>
            <w:r>
              <w:rPr>
                <w:sz w:val="22"/>
              </w:rPr>
              <w:t>is</w:t>
            </w:r>
            <w:proofErr w:type="gramEnd"/>
            <w:r>
              <w:rPr>
                <w:sz w:val="22"/>
              </w:rPr>
              <w:t xml:space="preserve"> one of the </w:t>
            </w:r>
            <w:proofErr w:type="gramStart"/>
            <w:r>
              <w:rPr>
                <w:sz w:val="22"/>
              </w:rPr>
              <w:t>key</w:t>
            </w:r>
            <w:r w:rsidR="00D97264">
              <w:rPr>
                <w:sz w:val="22"/>
              </w:rPr>
              <w:t xml:space="preserve"> </w:t>
            </w:r>
            <w:r>
              <w:rPr>
                <w:sz w:val="22"/>
              </w:rPr>
              <w:t>ways</w:t>
            </w:r>
            <w:proofErr w:type="gramEnd"/>
            <w:r>
              <w:rPr>
                <w:sz w:val="22"/>
              </w:rPr>
              <w:t xml:space="preserve"> </w:t>
            </w:r>
            <w:r w:rsidR="00011005">
              <w:rPr>
                <w:sz w:val="22"/>
              </w:rPr>
              <w:t xml:space="preserve">to address educational disadvantage </w:t>
            </w:r>
            <w:r w:rsidR="00011005">
              <w:rPr>
                <w:sz w:val="22"/>
                <w:szCs w:val="22"/>
              </w:rPr>
              <w:t>(Addressing Educational Disadvantage, The Essex Way</w:t>
            </w:r>
            <w:r w:rsidR="007A0065">
              <w:rPr>
                <w:sz w:val="22"/>
                <w:szCs w:val="22"/>
              </w:rPr>
              <w:t xml:space="preserve"> and Effective Parental Engagement, EEF). </w:t>
            </w:r>
          </w:p>
          <w:p w:rsidR="007A0065" w:rsidP="00D51171" w:rsidRDefault="008A5292" w14:paraId="1943F10D" w14:textId="0FC183E4">
            <w:pPr>
              <w:pStyle w:val="TableRowCentered"/>
              <w:ind w:left="0"/>
              <w:jc w:val="both"/>
              <w:rPr>
                <w:sz w:val="22"/>
                <w:szCs w:val="22"/>
              </w:rPr>
            </w:pPr>
            <w:hyperlink w:history="1" r:id="rId26">
              <w:r>
                <w:rPr>
                  <w:rStyle w:val="Hyperlink"/>
                  <w:sz w:val="22"/>
                  <w:szCs w:val="22"/>
                </w:rPr>
                <w:t>teaching-learning-toolkit/parental-engagement</w:t>
              </w:r>
            </w:hyperlink>
          </w:p>
          <w:p w:rsidRPr="007A0065" w:rsidR="008A5292" w:rsidP="00D51171" w:rsidRDefault="008A5292" w14:paraId="2A7D5539" w14:textId="2F845831">
            <w:pPr>
              <w:pStyle w:val="TableRowCentered"/>
              <w:ind w:left="0"/>
              <w:jc w:val="both"/>
              <w:rPr>
                <w:sz w:val="22"/>
                <w:szCs w:val="22"/>
              </w:rPr>
            </w:pPr>
          </w:p>
        </w:tc>
        <w:tc>
          <w:tcPr>
            <w:tcW w:w="155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E66558" w:rsidRDefault="007A0065" w14:paraId="2A7D553A" w14:textId="45E3077A">
            <w:pPr>
              <w:pStyle w:val="TableRowCentered"/>
              <w:jc w:val="left"/>
              <w:rPr>
                <w:sz w:val="22"/>
                <w:szCs w:val="22"/>
              </w:rPr>
            </w:pPr>
            <w:r>
              <w:rPr>
                <w:sz w:val="22"/>
                <w:szCs w:val="22"/>
              </w:rPr>
              <w:t>2, 3</w:t>
            </w:r>
          </w:p>
        </w:tc>
      </w:tr>
      <w:tr w:rsidR="00E66558" w:rsidTr="3A4A79D3" w14:paraId="2A7D553F" w14:textId="77777777">
        <w:tc>
          <w:tcPr>
            <w:tcW w:w="268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5D7D2D" w:rsidR="00E66558" w:rsidP="000B60DE" w:rsidRDefault="004A4A64" w14:paraId="2A7D553C" w14:textId="53FA7C91">
            <w:pPr>
              <w:pStyle w:val="TableRow"/>
              <w:ind w:left="0"/>
              <w:jc w:val="both"/>
              <w:rPr>
                <w:color w:val="auto"/>
                <w:sz w:val="22"/>
                <w:szCs w:val="22"/>
              </w:rPr>
            </w:pPr>
            <w:r w:rsidRPr="005D7D2D">
              <w:rPr>
                <w:color w:val="auto"/>
                <w:sz w:val="22"/>
                <w:szCs w:val="22"/>
              </w:rPr>
              <w:t xml:space="preserve">A range of lunchtime and after school clubs are offered to children from </w:t>
            </w:r>
            <w:r w:rsidRPr="005D7D2D">
              <w:rPr>
                <w:color w:val="auto"/>
                <w:sz w:val="22"/>
                <w:szCs w:val="22"/>
              </w:rPr>
              <w:lastRenderedPageBreak/>
              <w:t xml:space="preserve">all year groups. Disadvantaged children are given priority spaces for clubs. </w:t>
            </w:r>
          </w:p>
        </w:tc>
        <w:tc>
          <w:tcPr>
            <w:tcW w:w="52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E35F96" w:rsidP="00E35F96" w:rsidRDefault="00E35F96" w14:paraId="43CCB483" w14:textId="6A84FBFC">
            <w:pPr>
              <w:pStyle w:val="TableRowCentered"/>
              <w:ind w:left="0"/>
              <w:jc w:val="both"/>
              <w:rPr>
                <w:sz w:val="22"/>
                <w:szCs w:val="22"/>
              </w:rPr>
            </w:pPr>
            <w:r w:rsidRPr="00E35F96">
              <w:rPr>
                <w:sz w:val="22"/>
              </w:rPr>
              <w:lastRenderedPageBreak/>
              <w:t xml:space="preserve">The programme of wider opportunities is expertly designed and balanced. It is well suited to the school’s context and pupils’ needs, ambitions and </w:t>
            </w:r>
            <w:r w:rsidRPr="00E35F96">
              <w:rPr>
                <w:sz w:val="22"/>
              </w:rPr>
              <w:lastRenderedPageBreak/>
              <w:t>aspirations. Leaders carefully track access to make sure that these opportunities are enriching, accessible and targeted</w:t>
            </w:r>
            <w:r w:rsidR="00754074">
              <w:rPr>
                <w:sz w:val="22"/>
              </w:rPr>
              <w:t xml:space="preserve"> </w:t>
            </w:r>
            <w:r>
              <w:rPr>
                <w:sz w:val="22"/>
                <w:szCs w:val="22"/>
              </w:rPr>
              <w:t>(School Inspection Toolkit, Ofsted).</w:t>
            </w:r>
          </w:p>
          <w:p w:rsidRPr="00E35F96" w:rsidR="00E35F96" w:rsidP="00D51171" w:rsidRDefault="00E35F96" w14:paraId="2A7D553D" w14:textId="74B5B23E">
            <w:pPr>
              <w:pStyle w:val="TableRowCentered"/>
              <w:ind w:left="0"/>
              <w:jc w:val="both"/>
              <w:rPr>
                <w:sz w:val="22"/>
                <w:szCs w:val="22"/>
              </w:rPr>
            </w:pPr>
            <w:hyperlink w:history="1" r:id="rId27">
              <w:r>
                <w:rPr>
                  <w:rStyle w:val="Hyperlink"/>
                  <w:sz w:val="22"/>
                  <w:szCs w:val="22"/>
                </w:rPr>
                <w:t>School inspection toolkit</w:t>
              </w:r>
            </w:hyperlink>
          </w:p>
        </w:tc>
        <w:tc>
          <w:tcPr>
            <w:tcW w:w="155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E66558" w:rsidRDefault="007A0065" w14:paraId="2A7D553E" w14:textId="77E433FF">
            <w:pPr>
              <w:pStyle w:val="TableRowCentered"/>
              <w:jc w:val="left"/>
              <w:rPr>
                <w:sz w:val="22"/>
                <w:szCs w:val="22"/>
              </w:rPr>
            </w:pPr>
            <w:r>
              <w:rPr>
                <w:sz w:val="22"/>
                <w:szCs w:val="22"/>
              </w:rPr>
              <w:lastRenderedPageBreak/>
              <w:t>2, 3</w:t>
            </w:r>
          </w:p>
        </w:tc>
      </w:tr>
      <w:tr w:rsidR="241AB4AD" w:rsidTr="3A4A79D3" w14:paraId="5D21D4AC" w14:textId="77777777">
        <w:tc>
          <w:tcPr>
            <w:tcW w:w="268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5D7D2D" w:rsidR="48BEA88A" w:rsidP="000B60DE" w:rsidRDefault="00BB40BE" w14:paraId="0A329ED3" w14:textId="7DEDA74E">
            <w:pPr>
              <w:pStyle w:val="TableRow"/>
              <w:jc w:val="both"/>
              <w:rPr>
                <w:color w:val="auto"/>
                <w:sz w:val="22"/>
                <w:szCs w:val="22"/>
              </w:rPr>
            </w:pPr>
            <w:r w:rsidRPr="005D7D2D">
              <w:rPr>
                <w:color w:val="auto"/>
                <w:sz w:val="22"/>
                <w:szCs w:val="22"/>
              </w:rPr>
              <w:t xml:space="preserve">Parents are </w:t>
            </w:r>
            <w:r w:rsidRPr="005D7D2D" w:rsidR="005D7D2D">
              <w:rPr>
                <w:color w:val="auto"/>
                <w:sz w:val="22"/>
                <w:szCs w:val="22"/>
              </w:rPr>
              <w:t>encouraged to attend local SEND training and</w:t>
            </w:r>
            <w:r w:rsidRPr="005D7D2D" w:rsidR="48BEA88A">
              <w:rPr>
                <w:color w:val="auto"/>
                <w:sz w:val="22"/>
                <w:szCs w:val="22"/>
              </w:rPr>
              <w:t xml:space="preserve"> </w:t>
            </w:r>
            <w:r w:rsidRPr="005D7D2D" w:rsidR="005D7D2D">
              <w:rPr>
                <w:color w:val="auto"/>
                <w:sz w:val="22"/>
                <w:szCs w:val="22"/>
              </w:rPr>
              <w:t xml:space="preserve">parenting </w:t>
            </w:r>
            <w:r w:rsidRPr="005D7D2D" w:rsidR="48BEA88A">
              <w:rPr>
                <w:color w:val="auto"/>
                <w:sz w:val="22"/>
                <w:szCs w:val="22"/>
              </w:rPr>
              <w:t>courses</w:t>
            </w:r>
            <w:r w:rsidRPr="005D7D2D">
              <w:rPr>
                <w:color w:val="auto"/>
                <w:sz w:val="22"/>
                <w:szCs w:val="22"/>
              </w:rPr>
              <w:t xml:space="preserve"> to </w:t>
            </w:r>
            <w:r w:rsidRPr="005D7D2D" w:rsidR="005F0A8E">
              <w:rPr>
                <w:color w:val="auto"/>
                <w:sz w:val="22"/>
                <w:szCs w:val="22"/>
              </w:rPr>
              <w:t xml:space="preserve">help them </w:t>
            </w:r>
            <w:r w:rsidRPr="005D7D2D" w:rsidR="005D7D2D">
              <w:rPr>
                <w:color w:val="auto"/>
                <w:sz w:val="22"/>
                <w:szCs w:val="22"/>
              </w:rPr>
              <w:t xml:space="preserve">develop strategies to use at home. </w:t>
            </w:r>
            <w:r w:rsidR="007A0065">
              <w:rPr>
                <w:color w:val="auto"/>
                <w:sz w:val="22"/>
                <w:szCs w:val="22"/>
              </w:rPr>
              <w:t>School staff provide Early Help support such as strategies to support children who struggle coming into school</w:t>
            </w:r>
            <w:r w:rsidR="00FE121D">
              <w:rPr>
                <w:color w:val="auto"/>
                <w:sz w:val="22"/>
                <w:szCs w:val="22"/>
              </w:rPr>
              <w:t xml:space="preserve"> or those who are persistently absent. </w:t>
            </w:r>
          </w:p>
        </w:tc>
        <w:tc>
          <w:tcPr>
            <w:tcW w:w="52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241AB4AD" w:rsidP="00D51171" w:rsidRDefault="00011005" w14:paraId="43A4F88E" w14:textId="2291F96B">
            <w:pPr>
              <w:pStyle w:val="TableRowCentered"/>
              <w:ind w:left="0"/>
              <w:jc w:val="both"/>
              <w:rPr>
                <w:sz w:val="22"/>
                <w:szCs w:val="22"/>
              </w:rPr>
            </w:pPr>
            <w:r>
              <w:rPr>
                <w:sz w:val="22"/>
              </w:rPr>
              <w:t xml:space="preserve">Collaborative working and developing positive and supportive relationships with parents </w:t>
            </w:r>
            <w:proofErr w:type="gramStart"/>
            <w:r>
              <w:rPr>
                <w:sz w:val="22"/>
              </w:rPr>
              <w:t>is</w:t>
            </w:r>
            <w:proofErr w:type="gramEnd"/>
            <w:r>
              <w:rPr>
                <w:sz w:val="22"/>
              </w:rPr>
              <w:t xml:space="preserve"> one of the </w:t>
            </w:r>
            <w:proofErr w:type="gramStart"/>
            <w:r>
              <w:rPr>
                <w:sz w:val="22"/>
              </w:rPr>
              <w:t>key ways</w:t>
            </w:r>
            <w:proofErr w:type="gramEnd"/>
            <w:r>
              <w:rPr>
                <w:sz w:val="22"/>
              </w:rPr>
              <w:t xml:space="preserve"> to address educational disadvantage </w:t>
            </w:r>
            <w:r>
              <w:rPr>
                <w:sz w:val="22"/>
                <w:szCs w:val="22"/>
              </w:rPr>
              <w:t>(Addressing Educational Disadvantage, The Essex Way).</w:t>
            </w:r>
          </w:p>
        </w:tc>
        <w:tc>
          <w:tcPr>
            <w:tcW w:w="155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241AB4AD" w:rsidP="241AB4AD" w:rsidRDefault="007A0065" w14:paraId="3EE7FA33" w14:textId="4FE7151F">
            <w:pPr>
              <w:pStyle w:val="TableRowCentered"/>
              <w:jc w:val="left"/>
              <w:rPr>
                <w:sz w:val="22"/>
                <w:szCs w:val="22"/>
              </w:rPr>
            </w:pPr>
            <w:r>
              <w:rPr>
                <w:sz w:val="22"/>
                <w:szCs w:val="22"/>
              </w:rPr>
              <w:t>2, 3</w:t>
            </w:r>
          </w:p>
        </w:tc>
      </w:tr>
      <w:tr w:rsidR="005F0A8E" w:rsidTr="3A4A79D3" w14:paraId="387E0677" w14:textId="77777777">
        <w:tc>
          <w:tcPr>
            <w:tcW w:w="268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4E42AA" w:rsidP="002F0F2A" w:rsidRDefault="004A7807" w14:paraId="74594884" w14:textId="02812A08">
            <w:pPr>
              <w:pStyle w:val="TableRow"/>
              <w:jc w:val="both"/>
              <w:rPr>
                <w:sz w:val="22"/>
                <w:szCs w:val="22"/>
              </w:rPr>
            </w:pPr>
            <w:r>
              <w:rPr>
                <w:sz w:val="22"/>
                <w:szCs w:val="22"/>
              </w:rPr>
              <w:t>Children can attend breakfast club t</w:t>
            </w:r>
            <w:r w:rsidR="004E42AA">
              <w:rPr>
                <w:sz w:val="22"/>
                <w:szCs w:val="22"/>
              </w:rPr>
              <w:t xml:space="preserve">o ensure they have eaten and to </w:t>
            </w:r>
            <w:r w:rsidR="004E4DE0">
              <w:rPr>
                <w:sz w:val="22"/>
                <w:szCs w:val="22"/>
              </w:rPr>
              <w:t>support the</w:t>
            </w:r>
            <w:r w:rsidR="004E42AA">
              <w:rPr>
                <w:sz w:val="22"/>
                <w:szCs w:val="22"/>
              </w:rPr>
              <w:t xml:space="preserve"> morning transition</w:t>
            </w:r>
            <w:r w:rsidR="00FE121D">
              <w:rPr>
                <w:sz w:val="22"/>
                <w:szCs w:val="22"/>
              </w:rPr>
              <w:t>, especially for parents who find the school drop off period overwhelming.</w:t>
            </w:r>
          </w:p>
        </w:tc>
        <w:tc>
          <w:tcPr>
            <w:tcW w:w="52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4E42AA" w:rsidP="00647F26" w:rsidRDefault="004E42AA" w14:paraId="13D3D4B3" w14:textId="178838AD">
            <w:pPr>
              <w:pStyle w:val="TableRowCentered"/>
              <w:ind w:left="0"/>
              <w:jc w:val="both"/>
              <w:rPr>
                <w:color w:val="0D0D0D" w:themeColor="text1" w:themeTint="F2"/>
                <w:sz w:val="22"/>
                <w:szCs w:val="22"/>
              </w:rPr>
            </w:pPr>
            <w:r>
              <w:rPr>
                <w:color w:val="0D0D0D" w:themeColor="text1" w:themeTint="F2"/>
                <w:sz w:val="22"/>
                <w:szCs w:val="22"/>
              </w:rPr>
              <w:t>D</w:t>
            </w:r>
            <w:r w:rsidRPr="004E42AA">
              <w:rPr>
                <w:color w:val="0D0D0D" w:themeColor="text1" w:themeTint="F2"/>
                <w:sz w:val="22"/>
                <w:szCs w:val="22"/>
              </w:rPr>
              <w:t>raw on data to develop an understanding of any non-academic challenges that pupils are facing which negatively affect their education and readiness to engage with education</w:t>
            </w:r>
            <w:r>
              <w:rPr>
                <w:color w:val="0D0D0D" w:themeColor="text1" w:themeTint="F2"/>
                <w:sz w:val="22"/>
                <w:szCs w:val="22"/>
              </w:rPr>
              <w:t xml:space="preserve"> (Using Pupil Premium: Guidance for School Leaders, Government Publication).</w:t>
            </w:r>
          </w:p>
          <w:p w:rsidRPr="004E42AA" w:rsidR="005F0A8E" w:rsidP="00647F26" w:rsidRDefault="00C20821" w14:paraId="5B4568F3" w14:textId="1BDADA55">
            <w:pPr>
              <w:pStyle w:val="TableRowCentered"/>
              <w:ind w:left="0"/>
              <w:jc w:val="both"/>
              <w:rPr>
                <w:color w:val="0D0D0D" w:themeColor="text1" w:themeTint="F2"/>
                <w:sz w:val="22"/>
                <w:szCs w:val="22"/>
              </w:rPr>
            </w:pPr>
            <w:hyperlink w:history="1" w:anchor="page=8" r:id="rId28">
              <w:r>
                <w:rPr>
                  <w:rStyle w:val="Hyperlink"/>
                  <w:sz w:val="22"/>
                  <w:szCs w:val="22"/>
                </w:rPr>
                <w:t>Using Pupil Premium Guidance for School Leaders</w:t>
              </w:r>
            </w:hyperlink>
          </w:p>
          <w:p w:rsidR="00754074" w:rsidP="00754074" w:rsidRDefault="00754074" w14:paraId="6142A8FD" w14:textId="77777777">
            <w:pPr>
              <w:pStyle w:val="TableRowCentered"/>
              <w:ind w:left="0"/>
              <w:jc w:val="both"/>
              <w:rPr>
                <w:color w:val="0D0D0D" w:themeColor="text1" w:themeTint="F2"/>
                <w:sz w:val="22"/>
                <w:szCs w:val="22"/>
              </w:rPr>
            </w:pPr>
          </w:p>
          <w:p w:rsidR="00754074" w:rsidP="00754074" w:rsidRDefault="00754074" w14:paraId="5C12EEC0" w14:textId="5D804B0F">
            <w:pPr>
              <w:pStyle w:val="TableRowCentered"/>
              <w:ind w:left="0"/>
              <w:jc w:val="both"/>
              <w:rPr>
                <w:color w:val="0D0D0D" w:themeColor="text1" w:themeTint="F2"/>
                <w:sz w:val="22"/>
                <w:szCs w:val="22"/>
              </w:rPr>
            </w:pPr>
            <w:r w:rsidRPr="00754074">
              <w:rPr>
                <w:color w:val="0D0D0D" w:themeColor="text1" w:themeTint="F2"/>
                <w:sz w:val="22"/>
                <w:szCs w:val="22"/>
              </w:rPr>
              <w:t>The club should be embedded into the school or trust’s wider improvement strategy to ensure those academic benefits are being maximised across the school day.</w:t>
            </w:r>
            <w:r>
              <w:rPr>
                <w:color w:val="0D0D0D" w:themeColor="text1" w:themeTint="F2"/>
                <w:sz w:val="22"/>
                <w:szCs w:val="22"/>
              </w:rPr>
              <w:t xml:space="preserve"> B</w:t>
            </w:r>
            <w:r w:rsidRPr="00754074">
              <w:rPr>
                <w:color w:val="0D0D0D" w:themeColor="text1" w:themeTint="F2"/>
                <w:sz w:val="22"/>
                <w:szCs w:val="22"/>
              </w:rPr>
              <w:t>reakfast clubs should help to ensure that children most in need are able to experience the benefits of attending the club</w:t>
            </w:r>
            <w:r>
              <w:rPr>
                <w:color w:val="0D0D0D" w:themeColor="text1" w:themeTint="F2"/>
                <w:sz w:val="22"/>
                <w:szCs w:val="22"/>
              </w:rPr>
              <w:t xml:space="preserve"> (Breakfast Club Early Adopter Guidance, Department for Education).</w:t>
            </w:r>
          </w:p>
          <w:p w:rsidRPr="004E42AA" w:rsidR="004E42AA" w:rsidP="00647F26" w:rsidRDefault="00754074" w14:paraId="203FF40E" w14:textId="72B0457A">
            <w:pPr>
              <w:pStyle w:val="TableRowCentered"/>
              <w:ind w:left="0"/>
              <w:jc w:val="both"/>
              <w:rPr>
                <w:color w:val="0D0D0D" w:themeColor="text1" w:themeTint="F2"/>
                <w:sz w:val="22"/>
                <w:szCs w:val="22"/>
              </w:rPr>
            </w:pPr>
            <w:hyperlink w:history="1" w:anchor="minexp" r:id="rId29">
              <w:r>
                <w:rPr>
                  <w:rStyle w:val="Hyperlink"/>
                  <w:sz w:val="22"/>
                  <w:szCs w:val="22"/>
                </w:rPr>
                <w:t>Breakfast clubs</w:t>
              </w:r>
            </w:hyperlink>
          </w:p>
        </w:tc>
        <w:tc>
          <w:tcPr>
            <w:tcW w:w="155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5F0A8E" w:rsidP="241AB4AD" w:rsidRDefault="004E4DE0" w14:paraId="5082798D" w14:textId="327AEEB0">
            <w:pPr>
              <w:pStyle w:val="TableRowCentered"/>
              <w:jc w:val="left"/>
              <w:rPr>
                <w:sz w:val="22"/>
                <w:szCs w:val="22"/>
              </w:rPr>
            </w:pPr>
            <w:r>
              <w:rPr>
                <w:sz w:val="22"/>
                <w:szCs w:val="22"/>
              </w:rPr>
              <w:t xml:space="preserve">2, 3 </w:t>
            </w:r>
          </w:p>
        </w:tc>
      </w:tr>
      <w:tr w:rsidR="002F0F2A" w:rsidTr="3A4A79D3" w14:paraId="1F89A8E0" w14:textId="77777777">
        <w:tc>
          <w:tcPr>
            <w:tcW w:w="268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2F0F2A" w:rsidP="002F0F2A" w:rsidRDefault="002F0F2A" w14:paraId="4F86E00E" w14:textId="6812EAA2">
            <w:pPr>
              <w:pStyle w:val="TableRow"/>
              <w:jc w:val="both"/>
              <w:rPr>
                <w:sz w:val="22"/>
                <w:szCs w:val="22"/>
              </w:rPr>
            </w:pPr>
            <w:r w:rsidRPr="3A4A79D3" w:rsidR="1DB55A46">
              <w:rPr>
                <w:sz w:val="22"/>
                <w:szCs w:val="22"/>
              </w:rPr>
              <w:t xml:space="preserve">All pupils take part in wider curriculum opportunities, such </w:t>
            </w:r>
            <w:r w:rsidRPr="3A4A79D3" w:rsidR="1B05BDD1">
              <w:rPr>
                <w:sz w:val="22"/>
                <w:szCs w:val="22"/>
              </w:rPr>
              <w:t xml:space="preserve">as ‘7B47’, the infant version of our </w:t>
            </w:r>
            <w:r w:rsidRPr="3A4A79D3" w:rsidR="1DB55A46">
              <w:rPr>
                <w:sz w:val="22"/>
                <w:szCs w:val="22"/>
              </w:rPr>
              <w:t>Trust programme ‘11B411’.</w:t>
            </w:r>
          </w:p>
        </w:tc>
        <w:tc>
          <w:tcPr>
            <w:tcW w:w="52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754074" w:rsidP="00754074" w:rsidRDefault="00754074" w14:paraId="192ACE19" w14:textId="77777777">
            <w:pPr>
              <w:pStyle w:val="TableRowCentered"/>
              <w:ind w:left="0"/>
              <w:jc w:val="both"/>
              <w:rPr>
                <w:sz w:val="22"/>
                <w:szCs w:val="22"/>
              </w:rPr>
            </w:pPr>
            <w:r w:rsidRPr="00E35F96">
              <w:rPr>
                <w:sz w:val="22"/>
              </w:rPr>
              <w:t>Pupils participate enthusiastically in a wide range of artistic, musical, sporting and cultural activities. They are proud to represent their school and community</w:t>
            </w:r>
            <w:r>
              <w:rPr>
                <w:sz w:val="22"/>
              </w:rPr>
              <w:t xml:space="preserve"> </w:t>
            </w:r>
            <w:r>
              <w:rPr>
                <w:sz w:val="22"/>
                <w:szCs w:val="22"/>
              </w:rPr>
              <w:t>(School Inspection Toolkit, Ofsted).</w:t>
            </w:r>
          </w:p>
          <w:p w:rsidR="002F0F2A" w:rsidP="00754074" w:rsidRDefault="00754074" w14:paraId="044E66DC" w14:textId="1A315C57">
            <w:pPr>
              <w:pStyle w:val="TableRowCentered"/>
              <w:ind w:left="0"/>
              <w:jc w:val="both"/>
              <w:rPr>
                <w:color w:val="0D0D0D" w:themeColor="text1" w:themeTint="F2"/>
                <w:sz w:val="22"/>
                <w:szCs w:val="22"/>
              </w:rPr>
            </w:pPr>
            <w:hyperlink w:history="1" r:id="rId30">
              <w:r>
                <w:rPr>
                  <w:rStyle w:val="Hyperlink"/>
                  <w:sz w:val="22"/>
                  <w:szCs w:val="22"/>
                </w:rPr>
                <w:t>School inspection toolkit</w:t>
              </w:r>
            </w:hyperlink>
          </w:p>
        </w:tc>
        <w:tc>
          <w:tcPr>
            <w:tcW w:w="155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2F0F2A" w:rsidP="241AB4AD" w:rsidRDefault="002F0F2A" w14:paraId="4ECCBD5E" w14:textId="411142D9">
            <w:pPr>
              <w:pStyle w:val="TableRowCentered"/>
              <w:jc w:val="left"/>
              <w:rPr>
                <w:sz w:val="22"/>
                <w:szCs w:val="22"/>
              </w:rPr>
            </w:pPr>
            <w:r>
              <w:rPr>
                <w:sz w:val="22"/>
                <w:szCs w:val="22"/>
              </w:rPr>
              <w:t xml:space="preserve">2, 3 </w:t>
            </w:r>
          </w:p>
        </w:tc>
      </w:tr>
      <w:tr w:rsidR="00217881" w:rsidTr="3A4A79D3" w14:paraId="2FDB0C5C" w14:textId="77777777">
        <w:tc>
          <w:tcPr>
            <w:tcW w:w="268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217881" w:rsidR="00217881" w:rsidP="000B60DE" w:rsidRDefault="00217881" w14:paraId="68C62F04" w14:textId="53E4BF41">
            <w:pPr>
              <w:pStyle w:val="TableRow"/>
              <w:jc w:val="both"/>
              <w:rPr>
                <w:color w:val="auto"/>
                <w:sz w:val="22"/>
                <w:szCs w:val="22"/>
              </w:rPr>
            </w:pPr>
            <w:r>
              <w:rPr>
                <w:color w:val="auto"/>
                <w:sz w:val="22"/>
                <w:szCs w:val="22"/>
              </w:rPr>
              <w:t>Pupils who require additional support at lunchtime (some pupils with SEND, SEMH or medical needs) attend lunchtime club so they can eat and play in a smaller, quieter provision and develop their social skills</w:t>
            </w:r>
            <w:r w:rsidR="00D74E88">
              <w:rPr>
                <w:color w:val="auto"/>
                <w:sz w:val="22"/>
                <w:szCs w:val="22"/>
              </w:rPr>
              <w:t>.</w:t>
            </w:r>
          </w:p>
        </w:tc>
        <w:tc>
          <w:tcPr>
            <w:tcW w:w="52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4A7807" w:rsidP="00502098" w:rsidRDefault="004A7807" w14:paraId="1ED5A1CB" w14:textId="04ACAAFD">
            <w:pPr>
              <w:pStyle w:val="TableRowCentered"/>
              <w:ind w:left="0"/>
              <w:jc w:val="both"/>
              <w:rPr>
                <w:sz w:val="22"/>
                <w:szCs w:val="22"/>
              </w:rPr>
            </w:pPr>
            <w:r w:rsidRPr="004A7807">
              <w:rPr>
                <w:sz w:val="22"/>
                <w:szCs w:val="22"/>
              </w:rPr>
              <w:t>‘</w:t>
            </w:r>
            <w:r>
              <w:rPr>
                <w:sz w:val="22"/>
                <w:szCs w:val="22"/>
              </w:rPr>
              <w:t>P</w:t>
            </w:r>
            <w:r w:rsidRPr="004A7807">
              <w:rPr>
                <w:sz w:val="22"/>
                <w:szCs w:val="22"/>
              </w:rPr>
              <w:t>ro-active’ behaviour approaches aim to improve behaviour by reinforcing positive behaviours, prior to negative behaviours occurring</w:t>
            </w:r>
            <w:r>
              <w:rPr>
                <w:sz w:val="22"/>
                <w:szCs w:val="22"/>
              </w:rPr>
              <w:t xml:space="preserve"> (Improving Behaviour in Schools, EEF).</w:t>
            </w:r>
          </w:p>
          <w:p w:rsidR="009E5C75" w:rsidP="00502098" w:rsidRDefault="009E5C75" w14:paraId="3E96FB0B" w14:textId="0E8980E4">
            <w:pPr>
              <w:pStyle w:val="TableRowCentered"/>
              <w:ind w:left="0"/>
              <w:jc w:val="both"/>
              <w:rPr>
                <w:sz w:val="22"/>
                <w:szCs w:val="22"/>
              </w:rPr>
            </w:pPr>
            <w:hyperlink w:history="1" r:id="rId31">
              <w:proofErr w:type="spellStart"/>
              <w:r>
                <w:rPr>
                  <w:rStyle w:val="Hyperlink"/>
                  <w:sz w:val="22"/>
                  <w:szCs w:val="22"/>
                </w:rPr>
                <w:t>EEF_Improving_behaviour_in_schools_Report</w:t>
              </w:r>
              <w:proofErr w:type="spellEnd"/>
            </w:hyperlink>
          </w:p>
          <w:p w:rsidR="009E5C75" w:rsidP="00502098" w:rsidRDefault="009E5C75" w14:paraId="1606A8D6" w14:textId="26D423D1">
            <w:pPr>
              <w:pStyle w:val="TableRowCentered"/>
              <w:ind w:left="0"/>
              <w:jc w:val="both"/>
              <w:rPr>
                <w:sz w:val="22"/>
                <w:szCs w:val="22"/>
              </w:rPr>
            </w:pPr>
          </w:p>
        </w:tc>
        <w:tc>
          <w:tcPr>
            <w:tcW w:w="155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6A0CB55" w:rsidR="00217881" w:rsidP="241AB4AD" w:rsidRDefault="007A0065" w14:paraId="1887E14D" w14:textId="1C9C0EA5">
            <w:pPr>
              <w:pStyle w:val="TableRowCentered"/>
              <w:jc w:val="left"/>
              <w:rPr>
                <w:sz w:val="22"/>
                <w:szCs w:val="22"/>
              </w:rPr>
            </w:pPr>
            <w:r>
              <w:rPr>
                <w:sz w:val="22"/>
                <w:szCs w:val="22"/>
              </w:rPr>
              <w:t xml:space="preserve">3 </w:t>
            </w:r>
          </w:p>
        </w:tc>
      </w:tr>
    </w:tbl>
    <w:p w:rsidR="00E66558" w:rsidRDefault="00E66558" w14:paraId="2A7D5540" w14:textId="77777777">
      <w:pPr>
        <w:spacing w:before="240" w:after="0"/>
        <w:rPr>
          <w:b/>
          <w:bCs/>
          <w:color w:val="104F75"/>
          <w:sz w:val="28"/>
          <w:szCs w:val="28"/>
        </w:rPr>
      </w:pPr>
    </w:p>
    <w:p w:rsidR="00E66558" w:rsidP="7E725AA9" w:rsidRDefault="009D71E8" w14:paraId="42BFC2E7" w14:textId="4D9D4F7F">
      <w:pPr>
        <w:rPr>
          <w:b w:val="1"/>
          <w:bCs w:val="1"/>
          <w:color w:val="104F75"/>
          <w:sz w:val="28"/>
          <w:szCs w:val="28"/>
        </w:rPr>
      </w:pPr>
      <w:r w:rsidRPr="3A4A79D3" w:rsidR="009D71E8">
        <w:rPr>
          <w:b w:val="1"/>
          <w:bCs w:val="1"/>
          <w:color w:val="104F75"/>
          <w:sz w:val="28"/>
          <w:szCs w:val="28"/>
        </w:rPr>
        <w:t>Total budgeted cost: £</w:t>
      </w:r>
      <w:r w:rsidRPr="3A4A79D3" w:rsidR="0A30558C">
        <w:rPr>
          <w:b w:val="1"/>
          <w:bCs w:val="1"/>
          <w:color w:val="104F75"/>
          <w:sz w:val="28"/>
          <w:szCs w:val="28"/>
        </w:rPr>
        <w:t>71,9</w:t>
      </w:r>
      <w:r w:rsidRPr="3A4A79D3" w:rsidR="48942725">
        <w:rPr>
          <w:b w:val="1"/>
          <w:bCs w:val="1"/>
          <w:color w:val="104F75"/>
          <w:sz w:val="28"/>
          <w:szCs w:val="28"/>
        </w:rPr>
        <w:t>80</w:t>
      </w:r>
    </w:p>
    <w:p w:rsidR="00E66558" w:rsidP="7E725AA9" w:rsidRDefault="009D71E8" w14:paraId="2A7D5542" w14:textId="1F52CE35">
      <w:r>
        <w:lastRenderedPageBreak/>
        <w:t>Part B: Review of outcomes in the previous academic year</w:t>
      </w:r>
    </w:p>
    <w:p w:rsidR="00E66558" w:rsidRDefault="009D71E8" w14:paraId="2A7D5543" w14:textId="56F8CC1F">
      <w:pPr>
        <w:pStyle w:val="Heading2"/>
      </w:pPr>
      <w:r w:rsidR="009D71E8">
        <w:rPr/>
        <w:t>Pupil premium strategy outcomes</w:t>
      </w:r>
      <w:r w:rsidR="1314601E">
        <w:rPr/>
        <w:t>- 202</w:t>
      </w:r>
      <w:r w:rsidR="06684E76">
        <w:rPr/>
        <w:t>5/26</w:t>
      </w:r>
    </w:p>
    <w:p w:rsidR="009D71E8" w:rsidRDefault="009D71E8" w14:paraId="673BDD2D" w14:textId="123CB1AC">
      <w:r w:rsidR="009D71E8">
        <w:rPr/>
        <w:t>This details the impact that our pupil premium activity had on pupils in the 20</w:t>
      </w:r>
      <w:r w:rsidR="00C56E89">
        <w:rPr/>
        <w:t>2</w:t>
      </w:r>
      <w:r w:rsidR="23A07C60">
        <w:rPr/>
        <w:t>5/26</w:t>
      </w:r>
      <w:r w:rsidR="00C56E89">
        <w:rPr/>
        <w:t xml:space="preserve"> academic year.</w:t>
      </w:r>
    </w:p>
    <w:tbl>
      <w:tblPr>
        <w:tblStyle w:val="TableGrid"/>
        <w:tblW w:w="9615" w:type="dxa"/>
        <w:tblLook w:val="06A0" w:firstRow="1" w:lastRow="0" w:firstColumn="1" w:lastColumn="0" w:noHBand="1" w:noVBand="1"/>
      </w:tblPr>
      <w:tblGrid>
        <w:gridCol w:w="2115"/>
        <w:gridCol w:w="2505"/>
        <w:gridCol w:w="4995"/>
      </w:tblGrid>
      <w:tr w:rsidR="70E24439" w:rsidTr="37F433CE" w14:paraId="783D0646">
        <w:trPr>
          <w:trHeight w:val="300"/>
        </w:trPr>
        <w:tc>
          <w:tcPr>
            <w:tcW w:w="2115" w:type="dxa"/>
            <w:tcMar/>
          </w:tcPr>
          <w:p w:rsidR="70E24439" w:rsidP="70E24439" w:rsidRDefault="70E24439" w14:paraId="64548F2C">
            <w:pPr>
              <w:jc w:val="center"/>
            </w:pPr>
            <w:r w:rsidR="70E24439">
              <w:rPr/>
              <w:t>Desired Outcomes</w:t>
            </w:r>
          </w:p>
        </w:tc>
        <w:tc>
          <w:tcPr>
            <w:tcW w:w="2505" w:type="dxa"/>
            <w:tcMar/>
          </w:tcPr>
          <w:p w:rsidR="70E24439" w:rsidP="70E24439" w:rsidRDefault="70E24439" w14:paraId="15ACA02E">
            <w:pPr>
              <w:jc w:val="center"/>
            </w:pPr>
            <w:r w:rsidR="70E24439">
              <w:rPr/>
              <w:t>Success Criteria</w:t>
            </w:r>
          </w:p>
        </w:tc>
        <w:tc>
          <w:tcPr>
            <w:tcW w:w="4995" w:type="dxa"/>
            <w:tcMar/>
          </w:tcPr>
          <w:p w:rsidR="70E24439" w:rsidP="70E24439" w:rsidRDefault="70E24439" w14:paraId="4D4F3E56">
            <w:pPr>
              <w:jc w:val="center"/>
            </w:pPr>
            <w:r w:rsidR="70E24439">
              <w:rPr/>
              <w:t>Outcome</w:t>
            </w:r>
          </w:p>
        </w:tc>
      </w:tr>
      <w:tr w:rsidR="70E24439" w:rsidTr="37F433CE" w14:paraId="763714AA">
        <w:trPr>
          <w:trHeight w:val="300"/>
        </w:trPr>
        <w:tc>
          <w:tcPr>
            <w:tcW w:w="2115" w:type="dxa"/>
            <w:tcMar/>
          </w:tcPr>
          <w:p w:rsidR="55929293" w:rsidP="70E24439" w:rsidRDefault="55929293" w14:paraId="51629ABE" w14:textId="5E51D6C3">
            <w:pPr>
              <w:pStyle w:val="TableRow"/>
              <w:jc w:val="both"/>
            </w:pPr>
            <w:r w:rsidRPr="70E24439" w:rsidR="55929293">
              <w:rPr>
                <w:sz w:val="22"/>
                <w:szCs w:val="22"/>
              </w:rPr>
              <w:t>Outcomes will improve for disadvantaged pupils in language, reading, writing and maths.</w:t>
            </w:r>
          </w:p>
          <w:p w:rsidR="70E24439" w:rsidP="70E24439" w:rsidRDefault="70E24439" w14:paraId="70906E69" w14:textId="6711B5EB">
            <w:pPr>
              <w:pStyle w:val="TableRow"/>
              <w:jc w:val="both"/>
              <w:rPr>
                <w:sz w:val="22"/>
                <w:szCs w:val="22"/>
              </w:rPr>
            </w:pPr>
          </w:p>
          <w:p w:rsidR="0D21F248" w:rsidP="70E24439" w:rsidRDefault="0D21F248" w14:paraId="1E06798A" w14:textId="532DD550">
            <w:pPr>
              <w:pStyle w:val="TableRowCentered"/>
              <w:ind w:left="0"/>
              <w:jc w:val="both"/>
              <w:rPr>
                <w:sz w:val="22"/>
                <w:szCs w:val="22"/>
              </w:rPr>
            </w:pPr>
            <w:r w:rsidRPr="70E24439" w:rsidR="0D21F248">
              <w:rPr>
                <w:sz w:val="22"/>
                <w:szCs w:val="22"/>
              </w:rPr>
              <w:t>Interventions that children take part in will show an improvement in their foundational skills.</w:t>
            </w:r>
          </w:p>
          <w:p w:rsidR="70E24439" w:rsidP="70E24439" w:rsidRDefault="70E24439" w14:paraId="676CE90D" w14:textId="1264DE04">
            <w:pPr>
              <w:pStyle w:val="TableRow"/>
              <w:jc w:val="both"/>
              <w:rPr>
                <w:sz w:val="22"/>
                <w:szCs w:val="22"/>
              </w:rPr>
            </w:pPr>
          </w:p>
        </w:tc>
        <w:tc>
          <w:tcPr>
            <w:tcW w:w="2505" w:type="dxa"/>
            <w:tcMar/>
          </w:tcPr>
          <w:p w:rsidR="55929293" w:rsidP="70E24439" w:rsidRDefault="55929293" w14:paraId="1C11F3BE">
            <w:pPr>
              <w:spacing w:before="60" w:after="60"/>
              <w:ind w:right="57"/>
              <w:jc w:val="both"/>
            </w:pPr>
            <w:r w:rsidRPr="70E24439" w:rsidR="55929293">
              <w:rPr>
                <w:rFonts w:eastAsia="Arial" w:cs="Arial"/>
                <w:color w:val="0D0D0D" w:themeColor="text1" w:themeTint="F2" w:themeShade="FF"/>
                <w:sz w:val="22"/>
                <w:szCs w:val="22"/>
              </w:rPr>
              <w:t>Phonics screening check pass (Year 1): 81</w:t>
            </w:r>
            <w:r w:rsidRPr="70E24439" w:rsidR="55929293">
              <w:rPr>
                <w:rFonts w:eastAsia="Arial" w:cs="Arial"/>
                <w:color w:val="0D0D0D" w:themeColor="text1" w:themeTint="F2" w:themeShade="FF"/>
                <w:sz w:val="22"/>
                <w:szCs w:val="22"/>
              </w:rPr>
              <w:t>%</w:t>
            </w:r>
          </w:p>
          <w:p w:rsidR="55929293" w:rsidP="70E24439" w:rsidRDefault="55929293" w14:paraId="31501B8F" w14:textId="3EFF9A12">
            <w:pPr>
              <w:spacing w:before="60" w:after="60"/>
              <w:ind w:right="57"/>
              <w:jc w:val="both"/>
            </w:pPr>
            <w:r w:rsidRPr="70E24439" w:rsidR="55929293">
              <w:rPr>
                <w:rFonts w:eastAsia="Arial" w:cs="Arial"/>
                <w:color w:val="0D0D0D" w:themeColor="text1" w:themeTint="F2" w:themeShade="FF"/>
                <w:sz w:val="22"/>
                <w:szCs w:val="22"/>
              </w:rPr>
              <w:t>Phonics screening check retake pass (Year 2): 91</w:t>
            </w:r>
            <w:r w:rsidRPr="70E24439" w:rsidR="55929293">
              <w:rPr>
                <w:rFonts w:eastAsia="Arial" w:cs="Arial"/>
                <w:color w:val="0D0D0D" w:themeColor="text1" w:themeTint="F2" w:themeShade="FF"/>
                <w:sz w:val="22"/>
                <w:szCs w:val="22"/>
              </w:rPr>
              <w:t>%</w:t>
            </w:r>
          </w:p>
          <w:p w:rsidR="55929293" w:rsidP="70E24439" w:rsidRDefault="55929293" w14:paraId="796E878F" w14:textId="4392ED41">
            <w:pPr>
              <w:spacing w:before="60" w:after="60"/>
              <w:ind w:right="57"/>
              <w:jc w:val="both"/>
              <w:rPr>
                <w:rFonts w:eastAsia="Arial" w:cs="Arial"/>
                <w:color w:val="0D0D0D" w:themeColor="text1" w:themeTint="F2" w:themeShade="FF"/>
                <w:sz w:val="22"/>
                <w:szCs w:val="22"/>
              </w:rPr>
            </w:pPr>
            <w:r w:rsidRPr="70E24439" w:rsidR="55929293">
              <w:rPr>
                <w:rFonts w:eastAsia="Arial" w:cs="Arial"/>
                <w:color w:val="0D0D0D" w:themeColor="text1" w:themeTint="F2" w:themeShade="FF"/>
                <w:sz w:val="22"/>
                <w:szCs w:val="22"/>
              </w:rPr>
              <w:t>Children achieving a GLD</w:t>
            </w:r>
            <w:r w:rsidRPr="70E24439" w:rsidR="55929293">
              <w:rPr>
                <w:rFonts w:eastAsia="Arial" w:cs="Arial"/>
                <w:color w:val="0D0D0D" w:themeColor="text1" w:themeTint="F2" w:themeShade="FF"/>
                <w:sz w:val="22"/>
                <w:szCs w:val="22"/>
              </w:rPr>
              <w:t xml:space="preserve">: </w:t>
            </w:r>
            <w:r w:rsidRPr="70E24439" w:rsidR="55929293">
              <w:rPr>
                <w:rFonts w:eastAsia="Arial" w:cs="Arial"/>
                <w:color w:val="0D0D0D" w:themeColor="text1" w:themeTint="F2" w:themeShade="FF"/>
                <w:sz w:val="22"/>
                <w:szCs w:val="22"/>
              </w:rPr>
              <w:t>72</w:t>
            </w:r>
            <w:r w:rsidRPr="70E24439" w:rsidR="55929293">
              <w:rPr>
                <w:rFonts w:eastAsia="Arial" w:cs="Arial"/>
                <w:color w:val="0D0D0D" w:themeColor="text1" w:themeTint="F2" w:themeShade="FF"/>
                <w:sz w:val="22"/>
                <w:szCs w:val="22"/>
              </w:rPr>
              <w:t>%</w:t>
            </w:r>
          </w:p>
          <w:p w:rsidR="55929293" w:rsidP="70E24439" w:rsidRDefault="55929293" w14:paraId="0192B7DB">
            <w:pPr>
              <w:spacing w:before="60" w:after="60"/>
              <w:ind w:right="57"/>
              <w:jc w:val="both"/>
              <w:rPr>
                <w:rFonts w:eastAsia="Arial" w:cs="Arial"/>
                <w:color w:val="0D0D0D" w:themeColor="text1" w:themeTint="F2" w:themeShade="FF"/>
                <w:sz w:val="22"/>
                <w:szCs w:val="22"/>
              </w:rPr>
            </w:pPr>
            <w:r w:rsidRPr="70E24439" w:rsidR="55929293">
              <w:rPr>
                <w:rFonts w:eastAsia="Arial" w:cs="Arial"/>
                <w:color w:val="0D0D0D" w:themeColor="text1" w:themeTint="F2" w:themeShade="FF"/>
                <w:sz w:val="22"/>
                <w:szCs w:val="22"/>
              </w:rPr>
              <w:t xml:space="preserve">Children who receive phonics tutoring move, on average, four colour groups from the first assessment to the last. </w:t>
            </w:r>
          </w:p>
          <w:p w:rsidR="55929293" w:rsidP="70E24439" w:rsidRDefault="55929293" w14:paraId="7BF4D1B9" w14:textId="2C579A0D">
            <w:pPr>
              <w:spacing w:before="60" w:after="60"/>
              <w:ind w:right="57"/>
              <w:jc w:val="both"/>
              <w:rPr>
                <w:rFonts w:eastAsia="Arial" w:cs="Arial"/>
                <w:color w:val="0D0D0D" w:themeColor="text1" w:themeTint="F2" w:themeShade="FF"/>
                <w:sz w:val="22"/>
                <w:szCs w:val="22"/>
              </w:rPr>
            </w:pPr>
            <w:r w:rsidRPr="70E24439" w:rsidR="55929293">
              <w:rPr>
                <w:rFonts w:eastAsia="Arial" w:cs="Arial"/>
                <w:color w:val="0D0D0D" w:themeColor="text1" w:themeTint="F2" w:themeShade="FF"/>
                <w:sz w:val="22"/>
                <w:szCs w:val="22"/>
              </w:rPr>
              <w:t>Language Link data shows a positive impact of NELI. The percentage of children assessed as green (no language concerns) increases from 64% to 84%.</w:t>
            </w:r>
            <w:r w:rsidRPr="70E24439" w:rsidR="55929293">
              <w:rPr>
                <w:rFonts w:eastAsia="Arial" w:cs="Arial"/>
                <w:color w:val="0D0D0D" w:themeColor="text1" w:themeTint="F2" w:themeShade="FF"/>
                <w:sz w:val="22"/>
                <w:szCs w:val="22"/>
              </w:rPr>
              <w:t xml:space="preserve"> </w:t>
            </w:r>
          </w:p>
          <w:p w:rsidR="55929293" w:rsidP="70E24439" w:rsidRDefault="55929293" w14:paraId="3DCE1C20" w14:textId="302BB3F8">
            <w:pPr>
              <w:pStyle w:val="Normal"/>
              <w:rPr>
                <w:rFonts w:eastAsia="Arial" w:cs="Arial"/>
                <w:color w:val="0D0D0D" w:themeColor="text1" w:themeTint="F2" w:themeShade="FF"/>
                <w:sz w:val="22"/>
                <w:szCs w:val="22"/>
              </w:rPr>
            </w:pPr>
            <w:r w:rsidRPr="70E24439" w:rsidR="55929293">
              <w:rPr>
                <w:rFonts w:eastAsia="Arial" w:cs="Arial"/>
                <w:color w:val="0D0D0D" w:themeColor="text1" w:themeTint="F2" w:themeShade="FF"/>
                <w:sz w:val="22"/>
                <w:szCs w:val="22"/>
              </w:rPr>
              <w:t>Pupils who receive</w:t>
            </w:r>
            <w:r w:rsidRPr="70E24439" w:rsidR="55929293">
              <w:rPr>
                <w:rFonts w:eastAsia="Arial" w:cs="Arial"/>
                <w:color w:val="0D0D0D" w:themeColor="text1" w:themeTint="F2" w:themeShade="FF"/>
                <w:sz w:val="22"/>
                <w:szCs w:val="22"/>
              </w:rPr>
              <w:t xml:space="preserve"> </w:t>
            </w:r>
            <w:r w:rsidRPr="70E24439" w:rsidR="55929293">
              <w:rPr>
                <w:rFonts w:eastAsia="Arial" w:cs="Arial"/>
                <w:color w:val="0D0D0D" w:themeColor="text1" w:themeTint="F2" w:themeShade="FF"/>
                <w:sz w:val="22"/>
                <w:szCs w:val="22"/>
              </w:rPr>
              <w:t>language intervention</w:t>
            </w:r>
            <w:r w:rsidRPr="70E24439" w:rsidR="55929293">
              <w:rPr>
                <w:rFonts w:eastAsia="Arial" w:cs="Arial"/>
                <w:color w:val="0D0D0D" w:themeColor="text1" w:themeTint="F2" w:themeShade="FF"/>
                <w:sz w:val="22"/>
                <w:szCs w:val="22"/>
              </w:rPr>
              <w:t xml:space="preserve"> </w:t>
            </w:r>
            <w:r w:rsidRPr="70E24439" w:rsidR="55929293">
              <w:rPr>
                <w:rFonts w:eastAsia="Arial" w:cs="Arial"/>
                <w:color w:val="0D0D0D" w:themeColor="text1" w:themeTint="F2" w:themeShade="FF"/>
                <w:sz w:val="22"/>
                <w:szCs w:val="22"/>
              </w:rPr>
              <w:t>make three to five additional months of language skill progress.</w:t>
            </w:r>
          </w:p>
        </w:tc>
        <w:tc>
          <w:tcPr>
            <w:tcW w:w="4995" w:type="dxa"/>
            <w:tcMar/>
          </w:tcPr>
          <w:p w:rsidR="55929293" w:rsidP="70E24439" w:rsidRDefault="55929293" w14:paraId="291AF904" w14:textId="7AA7E1F2">
            <w:pPr>
              <w:spacing w:before="60" w:after="60"/>
              <w:ind w:right="57"/>
              <w:jc w:val="both"/>
            </w:pPr>
            <w:r w:rsidRPr="37F433CE" w:rsidR="28D03592">
              <w:rPr>
                <w:rFonts w:eastAsia="Arial" w:cs="Arial"/>
                <w:color w:val="000000" w:themeColor="text1" w:themeTint="FF" w:themeShade="FF"/>
                <w:sz w:val="22"/>
                <w:szCs w:val="22"/>
              </w:rPr>
              <w:t>Phonics screening check pass (Year 1): 83.3</w:t>
            </w:r>
            <w:r w:rsidRPr="37F433CE" w:rsidR="28D03592">
              <w:rPr>
                <w:rFonts w:eastAsia="Arial" w:cs="Arial"/>
                <w:color w:val="000000" w:themeColor="text1" w:themeTint="FF" w:themeShade="FF"/>
                <w:sz w:val="22"/>
                <w:szCs w:val="22"/>
              </w:rPr>
              <w:t>%</w:t>
            </w:r>
          </w:p>
          <w:p w:rsidR="6B9D9637" w:rsidP="37F433CE" w:rsidRDefault="6B9D9637" w14:paraId="01AF1C64" w14:textId="6E53F23C">
            <w:pPr>
              <w:spacing w:before="60" w:after="60"/>
              <w:ind w:right="57"/>
              <w:jc w:val="both"/>
            </w:pPr>
            <w:r w:rsidRPr="37F433CE" w:rsidR="6B9D9637">
              <w:rPr>
                <w:rFonts w:eastAsia="Arial" w:cs="Arial"/>
                <w:color w:val="000000" w:themeColor="text1" w:themeTint="FF" w:themeShade="FF"/>
                <w:sz w:val="22"/>
                <w:szCs w:val="22"/>
              </w:rPr>
              <w:t>National average: 82%</w:t>
            </w:r>
          </w:p>
          <w:p w:rsidR="55929293" w:rsidP="70E24439" w:rsidRDefault="55929293" w14:paraId="42DC48E9" w14:textId="4F190DC0">
            <w:pPr>
              <w:pStyle w:val="Normal"/>
              <w:spacing w:before="60" w:after="60"/>
              <w:ind w:right="57"/>
              <w:jc w:val="both"/>
            </w:pPr>
            <w:r w:rsidRPr="37F433CE" w:rsidR="28D03592">
              <w:rPr>
                <w:rFonts w:eastAsia="Arial" w:cs="Arial"/>
                <w:color w:val="000000" w:themeColor="text1" w:themeTint="FF" w:themeShade="FF"/>
                <w:sz w:val="22"/>
                <w:szCs w:val="22"/>
              </w:rPr>
              <w:t>Phonics screening check retake pass (Year 2): 92.7%</w:t>
            </w:r>
          </w:p>
          <w:p w:rsidR="161DD180" w:rsidP="37F433CE" w:rsidRDefault="161DD180" w14:paraId="4738034C" w14:textId="30EF178E">
            <w:pPr>
              <w:spacing w:before="60" w:after="60"/>
              <w:ind w:right="57"/>
              <w:jc w:val="both"/>
            </w:pPr>
            <w:r w:rsidRPr="37F433CE" w:rsidR="161DD180">
              <w:rPr>
                <w:rFonts w:eastAsia="Arial" w:cs="Arial"/>
                <w:color w:val="000000" w:themeColor="text1" w:themeTint="FF" w:themeShade="FF"/>
                <w:sz w:val="22"/>
                <w:szCs w:val="22"/>
              </w:rPr>
              <w:t>National average: 89%</w:t>
            </w:r>
          </w:p>
          <w:p w:rsidR="55929293" w:rsidP="70E24439" w:rsidRDefault="55929293" w14:paraId="004062B3" w14:textId="6ABA4A41">
            <w:pPr>
              <w:pStyle w:val="Normal"/>
              <w:spacing w:before="60" w:after="60"/>
              <w:ind w:right="57"/>
              <w:jc w:val="both"/>
            </w:pPr>
            <w:r w:rsidRPr="70E24439" w:rsidR="55929293">
              <w:rPr>
                <w:rFonts w:eastAsia="Arial" w:cs="Arial"/>
                <w:color w:val="0D0D0D" w:themeColor="text1" w:themeTint="F2" w:themeShade="FF"/>
                <w:sz w:val="22"/>
                <w:szCs w:val="22"/>
              </w:rPr>
              <w:t>GLD: 78.3%</w:t>
            </w:r>
          </w:p>
          <w:p w:rsidR="70E24439" w:rsidP="70E24439" w:rsidRDefault="70E24439" w14:paraId="3BEA289F" w14:textId="6AE15DE7">
            <w:pPr>
              <w:pStyle w:val="Normal"/>
              <w:spacing w:before="60" w:after="60"/>
              <w:ind w:right="57"/>
              <w:jc w:val="both"/>
            </w:pPr>
            <w:r w:rsidRPr="69FC745B" w:rsidR="55929293">
              <w:rPr>
                <w:rFonts w:eastAsia="Arial" w:cs="Arial"/>
                <w:color w:val="000000" w:themeColor="text1" w:themeTint="FF" w:themeShade="FF"/>
                <w:sz w:val="22"/>
                <w:szCs w:val="22"/>
              </w:rPr>
              <w:t>Disadvantaged pupils GLD: 81.3%</w:t>
            </w:r>
          </w:p>
          <w:p w:rsidR="55929293" w:rsidP="70E24439" w:rsidRDefault="55929293" w14:paraId="7A31DBA4" w14:textId="77EEFFE1">
            <w:pPr>
              <w:pStyle w:val="Normal"/>
              <w:spacing w:before="60" w:after="60"/>
              <w:ind w:right="57"/>
              <w:jc w:val="both"/>
            </w:pPr>
            <w:r w:rsidRPr="70E24439" w:rsidR="55929293">
              <w:rPr>
                <w:rFonts w:eastAsia="Arial" w:cs="Arial"/>
                <w:color w:val="0D0D0D" w:themeColor="text1" w:themeTint="F2" w:themeShade="FF"/>
                <w:sz w:val="22"/>
                <w:szCs w:val="22"/>
              </w:rPr>
              <w:t>Phonics tutoring progres</w:t>
            </w:r>
            <w:r w:rsidRPr="70E24439" w:rsidR="7F046BD1">
              <w:rPr>
                <w:rFonts w:eastAsia="Arial" w:cs="Arial"/>
                <w:color w:val="0D0D0D" w:themeColor="text1" w:themeTint="F2" w:themeShade="FF"/>
                <w:sz w:val="22"/>
                <w:szCs w:val="22"/>
              </w:rPr>
              <w:t xml:space="preserve">s (EYFS): </w:t>
            </w:r>
          </w:p>
          <w:p w:rsidR="7F046BD1" w:rsidP="70E24439" w:rsidRDefault="7F046BD1" w14:paraId="1EA10AB4" w14:textId="24DA087F">
            <w:pPr>
              <w:pStyle w:val="Normal"/>
              <w:spacing w:before="60" w:after="60"/>
              <w:ind w:right="57"/>
              <w:jc w:val="both"/>
            </w:pPr>
            <w:r w:rsidRPr="70E24439" w:rsidR="7F046BD1">
              <w:rPr>
                <w:rFonts w:eastAsia="Arial" w:cs="Arial"/>
                <w:color w:val="0D0D0D" w:themeColor="text1" w:themeTint="F2" w:themeShade="FF"/>
                <w:sz w:val="22"/>
                <w:szCs w:val="22"/>
              </w:rPr>
              <w:t>4 groups progress: 35.7%</w:t>
            </w:r>
          </w:p>
          <w:p w:rsidR="7F046BD1" w:rsidP="70E24439" w:rsidRDefault="7F046BD1" w14:paraId="62645EB1" w14:textId="00A9B38C">
            <w:pPr>
              <w:pStyle w:val="Normal"/>
              <w:spacing w:before="60" w:after="60"/>
              <w:ind w:right="57"/>
              <w:jc w:val="both"/>
            </w:pPr>
            <w:r w:rsidRPr="70E24439" w:rsidR="7F046BD1">
              <w:rPr>
                <w:rFonts w:eastAsia="Arial" w:cs="Arial"/>
                <w:color w:val="0D0D0D" w:themeColor="text1" w:themeTint="F2" w:themeShade="FF"/>
                <w:sz w:val="22"/>
                <w:szCs w:val="22"/>
              </w:rPr>
              <w:t>5 groups progress: 28.5%</w:t>
            </w:r>
          </w:p>
          <w:p w:rsidR="7F046BD1" w:rsidP="70E24439" w:rsidRDefault="7F046BD1" w14:paraId="06B21C37" w14:textId="4B8C2633">
            <w:pPr>
              <w:pStyle w:val="Normal"/>
              <w:spacing w:before="60" w:after="60"/>
              <w:ind w:right="57"/>
              <w:jc w:val="both"/>
              <w:rPr>
                <w:rFonts w:eastAsia="Arial" w:cs="Arial"/>
                <w:color w:val="0D0D0D" w:themeColor="text1" w:themeTint="F2" w:themeShade="FF"/>
                <w:sz w:val="22"/>
                <w:szCs w:val="22"/>
              </w:rPr>
            </w:pPr>
            <w:r w:rsidRPr="70E24439" w:rsidR="7F046BD1">
              <w:rPr>
                <w:rFonts w:eastAsia="Arial" w:cs="Arial"/>
                <w:color w:val="0D0D0D" w:themeColor="text1" w:themeTint="F2" w:themeShade="FF"/>
                <w:sz w:val="22"/>
                <w:szCs w:val="22"/>
              </w:rPr>
              <w:t xml:space="preserve">6 groups progress </w:t>
            </w:r>
            <w:r w:rsidRPr="70E24439" w:rsidR="4D6A9354">
              <w:rPr>
                <w:rFonts w:eastAsia="Arial" w:cs="Arial"/>
                <w:color w:val="0D0D0D" w:themeColor="text1" w:themeTint="F2" w:themeShade="FF"/>
                <w:sz w:val="22"/>
                <w:szCs w:val="22"/>
              </w:rPr>
              <w:t>7.1%</w:t>
            </w:r>
          </w:p>
          <w:p w:rsidR="07D57864" w:rsidP="07D57864" w:rsidRDefault="07D57864" w14:paraId="07640514" w14:textId="0BB21EA3">
            <w:pPr>
              <w:pStyle w:val="Normal"/>
              <w:spacing w:before="60" w:after="60"/>
              <w:ind w:right="57"/>
              <w:jc w:val="both"/>
            </w:pPr>
            <w:r w:rsidRPr="69FC745B" w:rsidR="285A89D2">
              <w:rPr>
                <w:rFonts w:eastAsia="Arial" w:cs="Arial"/>
                <w:color w:val="000000" w:themeColor="text1" w:themeTint="FF" w:themeShade="FF"/>
                <w:sz w:val="22"/>
                <w:szCs w:val="22"/>
              </w:rPr>
              <w:t>7 groups progress</w:t>
            </w:r>
            <w:r w:rsidRPr="69FC745B" w:rsidR="6637E084">
              <w:rPr>
                <w:rFonts w:eastAsia="Arial" w:cs="Arial"/>
                <w:color w:val="000000" w:themeColor="text1" w:themeTint="FF" w:themeShade="FF"/>
                <w:sz w:val="22"/>
                <w:szCs w:val="22"/>
              </w:rPr>
              <w:t>: 28.5%</w:t>
            </w:r>
          </w:p>
          <w:p w:rsidR="69FC745B" w:rsidP="69FC745B" w:rsidRDefault="69FC745B" w14:paraId="33DB689E" w14:textId="5D516B59">
            <w:pPr>
              <w:pStyle w:val="Normal"/>
              <w:spacing w:before="60" w:after="60"/>
              <w:ind w:right="57"/>
              <w:jc w:val="both"/>
              <w:rPr>
                <w:rFonts w:eastAsia="Arial" w:cs="Arial"/>
                <w:color w:val="000000" w:themeColor="text1" w:themeTint="FF" w:themeShade="FF"/>
                <w:sz w:val="22"/>
                <w:szCs w:val="22"/>
              </w:rPr>
            </w:pPr>
          </w:p>
          <w:p w:rsidR="68D64810" w:rsidP="69FC745B" w:rsidRDefault="68D64810" w14:paraId="6B2096B1" w14:textId="60547377">
            <w:pPr>
              <w:pStyle w:val="Normal"/>
              <w:spacing w:before="60" w:after="60"/>
              <w:ind w:right="57"/>
              <w:jc w:val="both"/>
            </w:pPr>
            <w:r w:rsidRPr="69FC745B" w:rsidR="68D64810">
              <w:rPr>
                <w:rFonts w:eastAsia="Arial" w:cs="Arial"/>
                <w:color w:val="000000" w:themeColor="text1" w:themeTint="FF" w:themeShade="FF"/>
                <w:sz w:val="22"/>
                <w:szCs w:val="22"/>
              </w:rPr>
              <w:t>Language Link data shows 95% of children have no language concerns. Only three children (one SEND and two EAL) need to continue NELI intervention in year one.</w:t>
            </w:r>
          </w:p>
          <w:p w:rsidR="69FC745B" w:rsidP="69FC745B" w:rsidRDefault="69FC745B" w14:paraId="53B2845A" w14:textId="34AAF04B">
            <w:pPr>
              <w:pStyle w:val="Normal"/>
              <w:spacing w:before="60" w:after="60"/>
              <w:ind w:right="57"/>
              <w:jc w:val="both"/>
              <w:rPr>
                <w:rFonts w:eastAsia="Arial" w:cs="Arial"/>
                <w:color w:val="000000" w:themeColor="text1" w:themeTint="FF" w:themeShade="FF"/>
                <w:sz w:val="22"/>
                <w:szCs w:val="22"/>
              </w:rPr>
            </w:pPr>
          </w:p>
          <w:p w:rsidR="42C48DDC" w:rsidP="07D57864" w:rsidRDefault="42C48DDC" w14:paraId="38821065" w14:textId="535B9F6B">
            <w:pPr>
              <w:pStyle w:val="Normal"/>
              <w:spacing w:before="60" w:after="60"/>
              <w:ind w:right="57"/>
              <w:jc w:val="both"/>
            </w:pPr>
            <w:r w:rsidRPr="07D57864" w:rsidR="42C48DDC">
              <w:rPr>
                <w:rFonts w:eastAsia="Arial" w:cs="Arial"/>
                <w:color w:val="000000" w:themeColor="text1" w:themeTint="FF" w:themeShade="FF"/>
                <w:sz w:val="22"/>
                <w:szCs w:val="22"/>
              </w:rPr>
              <w:t>Language intervention progress (now measured in points instead of months):</w:t>
            </w:r>
          </w:p>
          <w:p w:rsidR="42C48DDC" w:rsidP="07D57864" w:rsidRDefault="42C48DDC" w14:paraId="5DC86313" w14:textId="5C6858F5">
            <w:pPr>
              <w:pStyle w:val="Normal"/>
              <w:spacing w:before="60" w:after="60"/>
              <w:ind w:right="57"/>
              <w:jc w:val="both"/>
            </w:pPr>
            <w:r w:rsidRPr="07D57864" w:rsidR="42C48DDC">
              <w:rPr>
                <w:rFonts w:eastAsia="Arial" w:cs="Arial"/>
                <w:color w:val="000000" w:themeColor="text1" w:themeTint="FF" w:themeShade="FF"/>
                <w:sz w:val="22"/>
                <w:szCs w:val="22"/>
              </w:rPr>
              <w:t>1-5 points</w:t>
            </w:r>
            <w:r w:rsidRPr="07D57864" w:rsidR="6318B6F2">
              <w:rPr>
                <w:rFonts w:eastAsia="Arial" w:cs="Arial"/>
                <w:color w:val="000000" w:themeColor="text1" w:themeTint="FF" w:themeShade="FF"/>
                <w:sz w:val="22"/>
                <w:szCs w:val="22"/>
              </w:rPr>
              <w:t>:</w:t>
            </w:r>
            <w:r w:rsidRPr="07D57864" w:rsidR="55FD1526">
              <w:rPr>
                <w:rFonts w:eastAsia="Arial" w:cs="Arial"/>
                <w:color w:val="000000" w:themeColor="text1" w:themeTint="FF" w:themeShade="FF"/>
                <w:sz w:val="22"/>
                <w:szCs w:val="22"/>
              </w:rPr>
              <w:t xml:space="preserve"> 15.5%</w:t>
            </w:r>
          </w:p>
          <w:p w:rsidR="42C48DDC" w:rsidP="07D57864" w:rsidRDefault="42C48DDC" w14:paraId="1BB4E711" w14:textId="571E5006">
            <w:pPr>
              <w:pStyle w:val="Normal"/>
              <w:spacing w:before="60" w:after="60"/>
              <w:ind w:right="57"/>
              <w:jc w:val="both"/>
            </w:pPr>
            <w:r w:rsidRPr="07D57864" w:rsidR="42C48DDC">
              <w:rPr>
                <w:rFonts w:eastAsia="Arial" w:cs="Arial"/>
                <w:color w:val="000000" w:themeColor="text1" w:themeTint="FF" w:themeShade="FF"/>
                <w:sz w:val="22"/>
                <w:szCs w:val="22"/>
              </w:rPr>
              <w:t>6-10 points</w:t>
            </w:r>
            <w:r w:rsidRPr="07D57864" w:rsidR="29385D75">
              <w:rPr>
                <w:rFonts w:eastAsia="Arial" w:cs="Arial"/>
                <w:color w:val="000000" w:themeColor="text1" w:themeTint="FF" w:themeShade="FF"/>
                <w:sz w:val="22"/>
                <w:szCs w:val="22"/>
              </w:rPr>
              <w:t>: 55.5%</w:t>
            </w:r>
          </w:p>
          <w:p w:rsidR="42C48DDC" w:rsidP="07D57864" w:rsidRDefault="42C48DDC" w14:paraId="6A37AB2A" w14:textId="6E87EBCD">
            <w:pPr>
              <w:pStyle w:val="Normal"/>
              <w:spacing w:before="60" w:after="60"/>
              <w:ind w:right="57"/>
              <w:jc w:val="both"/>
              <w:rPr>
                <w:rFonts w:eastAsia="Arial" w:cs="Arial"/>
                <w:color w:val="000000" w:themeColor="text1" w:themeTint="FF" w:themeShade="FF"/>
                <w:sz w:val="22"/>
                <w:szCs w:val="22"/>
              </w:rPr>
            </w:pPr>
            <w:r w:rsidRPr="07D57864" w:rsidR="42C48DDC">
              <w:rPr>
                <w:rFonts w:eastAsia="Arial" w:cs="Arial"/>
                <w:color w:val="000000" w:themeColor="text1" w:themeTint="FF" w:themeShade="FF"/>
                <w:sz w:val="22"/>
                <w:szCs w:val="22"/>
              </w:rPr>
              <w:t>11-15 points</w:t>
            </w:r>
            <w:r w:rsidRPr="07D57864" w:rsidR="62EC1ED5">
              <w:rPr>
                <w:rFonts w:eastAsia="Arial" w:cs="Arial"/>
                <w:color w:val="000000" w:themeColor="text1" w:themeTint="FF" w:themeShade="FF"/>
                <w:sz w:val="22"/>
                <w:szCs w:val="22"/>
              </w:rPr>
              <w:t>: 20%</w:t>
            </w:r>
          </w:p>
          <w:p w:rsidR="42C48DDC" w:rsidP="07D57864" w:rsidRDefault="42C48DDC" w14:paraId="15E9A3A5" w14:textId="3E71A951">
            <w:pPr>
              <w:pStyle w:val="Normal"/>
              <w:spacing w:before="60" w:after="60"/>
              <w:ind w:right="57"/>
              <w:jc w:val="both"/>
            </w:pPr>
            <w:r w:rsidRPr="73972BBC" w:rsidR="42C48DDC">
              <w:rPr>
                <w:rFonts w:eastAsia="Arial" w:cs="Arial"/>
                <w:color w:val="000000" w:themeColor="text1" w:themeTint="FF" w:themeShade="FF"/>
                <w:sz w:val="22"/>
                <w:szCs w:val="22"/>
              </w:rPr>
              <w:t>16 or above points</w:t>
            </w:r>
            <w:r w:rsidRPr="73972BBC" w:rsidR="2F2F7893">
              <w:rPr>
                <w:rFonts w:eastAsia="Arial" w:cs="Arial"/>
                <w:color w:val="000000" w:themeColor="text1" w:themeTint="FF" w:themeShade="FF"/>
                <w:sz w:val="22"/>
                <w:szCs w:val="22"/>
              </w:rPr>
              <w:t>:</w:t>
            </w:r>
            <w:r w:rsidRPr="73972BBC" w:rsidR="66438A86">
              <w:rPr>
                <w:rFonts w:eastAsia="Arial" w:cs="Arial"/>
                <w:color w:val="000000" w:themeColor="text1" w:themeTint="FF" w:themeShade="FF"/>
                <w:sz w:val="22"/>
                <w:szCs w:val="22"/>
              </w:rPr>
              <w:t xml:space="preserve"> </w:t>
            </w:r>
            <w:r w:rsidRPr="73972BBC" w:rsidR="2F2F7893">
              <w:rPr>
                <w:rFonts w:eastAsia="Arial" w:cs="Arial"/>
                <w:color w:val="000000" w:themeColor="text1" w:themeTint="FF" w:themeShade="FF"/>
                <w:sz w:val="22"/>
                <w:szCs w:val="22"/>
              </w:rPr>
              <w:t>8.8%</w:t>
            </w:r>
          </w:p>
          <w:p w:rsidR="70E24439" w:rsidP="70E24439" w:rsidRDefault="70E24439" w14:paraId="362A81EA" w14:textId="771EA76E">
            <w:pPr>
              <w:pStyle w:val="Normal"/>
              <w:spacing w:before="60" w:after="60"/>
              <w:ind w:right="57"/>
              <w:jc w:val="both"/>
              <w:rPr>
                <w:rFonts w:eastAsia="Arial" w:cs="Arial"/>
                <w:color w:val="0D0D0D" w:themeColor="text1" w:themeTint="F2" w:themeShade="FF"/>
                <w:sz w:val="22"/>
                <w:szCs w:val="22"/>
              </w:rPr>
            </w:pPr>
          </w:p>
          <w:p w:rsidR="7F046BD1" w:rsidP="70E24439" w:rsidRDefault="7F046BD1" w14:paraId="1479F12B" w14:textId="5A2BD8FA">
            <w:pPr>
              <w:pStyle w:val="Normal"/>
              <w:spacing w:before="60" w:after="60"/>
              <w:ind w:right="57"/>
              <w:jc w:val="both"/>
            </w:pPr>
            <w:r w:rsidRPr="70E24439" w:rsidR="7F046BD1">
              <w:rPr>
                <w:rFonts w:eastAsia="Arial" w:cs="Arial"/>
                <w:color w:val="0D0D0D" w:themeColor="text1" w:themeTint="F2" w:themeShade="FF"/>
                <w:sz w:val="22"/>
                <w:szCs w:val="22"/>
              </w:rPr>
              <w:t>KS1:</w:t>
            </w:r>
          </w:p>
          <w:p w:rsidR="6696C6C5" w:rsidP="70E24439" w:rsidRDefault="6696C6C5" w14:paraId="51C6375E" w14:textId="55734151">
            <w:pPr>
              <w:pStyle w:val="Normal"/>
              <w:spacing w:before="60" w:after="60"/>
              <w:ind w:right="57"/>
              <w:jc w:val="both"/>
            </w:pPr>
            <w:r w:rsidRPr="70E24439" w:rsidR="6696C6C5">
              <w:rPr>
                <w:rFonts w:eastAsia="Arial" w:cs="Arial"/>
                <w:color w:val="0D0D0D" w:themeColor="text1" w:themeTint="F2" w:themeShade="FF"/>
                <w:sz w:val="22"/>
                <w:szCs w:val="22"/>
              </w:rPr>
              <w:t>Less than 4 groups progress:</w:t>
            </w:r>
            <w:r w:rsidRPr="70E24439" w:rsidR="3E807508">
              <w:rPr>
                <w:rFonts w:eastAsia="Arial" w:cs="Arial"/>
                <w:color w:val="0D0D0D" w:themeColor="text1" w:themeTint="F2" w:themeShade="FF"/>
                <w:sz w:val="22"/>
                <w:szCs w:val="22"/>
              </w:rPr>
              <w:t xml:space="preserve"> 54.1%</w:t>
            </w:r>
            <w:r w:rsidRPr="70E24439" w:rsidR="0078A898">
              <w:rPr>
                <w:rFonts w:eastAsia="Arial" w:cs="Arial"/>
                <w:color w:val="0D0D0D" w:themeColor="text1" w:themeTint="F2" w:themeShade="FF"/>
                <w:sz w:val="22"/>
                <w:szCs w:val="22"/>
              </w:rPr>
              <w:t>- 10/13 of these children did not pass the PSC and will continue tutoring i</w:t>
            </w:r>
            <w:r w:rsidRPr="70E24439" w:rsidR="44B3DE16">
              <w:rPr>
                <w:rFonts w:eastAsia="Arial" w:cs="Arial"/>
                <w:color w:val="0D0D0D" w:themeColor="text1" w:themeTint="F2" w:themeShade="FF"/>
                <w:sz w:val="22"/>
                <w:szCs w:val="22"/>
              </w:rPr>
              <w:t xml:space="preserve">n year 2. </w:t>
            </w:r>
          </w:p>
          <w:p w:rsidR="3E807508" w:rsidP="70E24439" w:rsidRDefault="3E807508" w14:paraId="2CA64592" w14:textId="676AAAF7">
            <w:pPr>
              <w:pStyle w:val="Normal"/>
              <w:spacing w:before="60" w:after="60"/>
              <w:ind w:right="57"/>
              <w:jc w:val="both"/>
            </w:pPr>
            <w:r w:rsidRPr="70E24439" w:rsidR="3E807508">
              <w:rPr>
                <w:rFonts w:eastAsia="Arial" w:cs="Arial"/>
                <w:color w:val="0D0D0D" w:themeColor="text1" w:themeTint="F2" w:themeShade="FF"/>
                <w:sz w:val="22"/>
                <w:szCs w:val="22"/>
              </w:rPr>
              <w:t>4 groups progress:</w:t>
            </w:r>
            <w:r w:rsidRPr="70E24439" w:rsidR="72F814BF">
              <w:rPr>
                <w:rFonts w:eastAsia="Arial" w:cs="Arial"/>
                <w:color w:val="0D0D0D" w:themeColor="text1" w:themeTint="F2" w:themeShade="FF"/>
                <w:sz w:val="22"/>
                <w:szCs w:val="22"/>
              </w:rPr>
              <w:t xml:space="preserve"> 16.6%</w:t>
            </w:r>
          </w:p>
          <w:p w:rsidR="3E807508" w:rsidP="70E24439" w:rsidRDefault="3E807508" w14:paraId="7A2E2DA0" w14:textId="14322B3D">
            <w:pPr>
              <w:pStyle w:val="Normal"/>
              <w:spacing w:before="60" w:after="60"/>
              <w:ind w:right="57"/>
              <w:jc w:val="both"/>
            </w:pPr>
            <w:r w:rsidRPr="70E24439" w:rsidR="3E807508">
              <w:rPr>
                <w:rFonts w:eastAsia="Arial" w:cs="Arial"/>
                <w:color w:val="0D0D0D" w:themeColor="text1" w:themeTint="F2" w:themeShade="FF"/>
                <w:sz w:val="22"/>
                <w:szCs w:val="22"/>
              </w:rPr>
              <w:t>5 groups progress:</w:t>
            </w:r>
            <w:r w:rsidRPr="70E24439" w:rsidR="3C8161FF">
              <w:rPr>
                <w:rFonts w:eastAsia="Arial" w:cs="Arial"/>
                <w:color w:val="0D0D0D" w:themeColor="text1" w:themeTint="F2" w:themeShade="FF"/>
                <w:sz w:val="22"/>
                <w:szCs w:val="22"/>
              </w:rPr>
              <w:t xml:space="preserve"> 7.1%</w:t>
            </w:r>
          </w:p>
          <w:p w:rsidR="3E807508" w:rsidP="70E24439" w:rsidRDefault="3E807508" w14:paraId="3D5CFEDB" w14:textId="796CD751">
            <w:pPr>
              <w:pStyle w:val="Normal"/>
              <w:spacing w:before="60" w:after="60"/>
              <w:ind w:right="57"/>
              <w:jc w:val="both"/>
            </w:pPr>
            <w:r w:rsidRPr="70E24439" w:rsidR="3E807508">
              <w:rPr>
                <w:rFonts w:eastAsia="Arial" w:cs="Arial"/>
                <w:color w:val="0D0D0D" w:themeColor="text1" w:themeTint="F2" w:themeShade="FF"/>
                <w:sz w:val="22"/>
                <w:szCs w:val="22"/>
              </w:rPr>
              <w:t>6 groups progress:</w:t>
            </w:r>
            <w:r w:rsidRPr="70E24439" w:rsidR="718DA319">
              <w:rPr>
                <w:rFonts w:eastAsia="Arial" w:cs="Arial"/>
                <w:color w:val="0D0D0D" w:themeColor="text1" w:themeTint="F2" w:themeShade="FF"/>
                <w:sz w:val="22"/>
                <w:szCs w:val="22"/>
              </w:rPr>
              <w:t xml:space="preserve"> 21.4%</w:t>
            </w:r>
          </w:p>
          <w:p w:rsidR="3E807508" w:rsidP="70E24439" w:rsidRDefault="3E807508" w14:paraId="387A7F84" w14:textId="47F01EA4">
            <w:pPr>
              <w:pStyle w:val="Normal"/>
              <w:spacing w:before="60" w:after="60"/>
              <w:ind w:right="57"/>
              <w:jc w:val="both"/>
            </w:pPr>
            <w:r w:rsidRPr="70E24439" w:rsidR="3E807508">
              <w:rPr>
                <w:rFonts w:eastAsia="Arial" w:cs="Arial"/>
                <w:color w:val="0D0D0D" w:themeColor="text1" w:themeTint="F2" w:themeShade="FF"/>
                <w:sz w:val="22"/>
                <w:szCs w:val="22"/>
              </w:rPr>
              <w:t>7 groups progress:</w:t>
            </w:r>
            <w:r w:rsidRPr="70E24439" w:rsidR="79E649E1">
              <w:rPr>
                <w:rFonts w:eastAsia="Arial" w:cs="Arial"/>
                <w:color w:val="0D0D0D" w:themeColor="text1" w:themeTint="F2" w:themeShade="FF"/>
                <w:sz w:val="22"/>
                <w:szCs w:val="22"/>
              </w:rPr>
              <w:t xml:space="preserve"> 7.1%</w:t>
            </w:r>
          </w:p>
          <w:p w:rsidR="3E807508" w:rsidP="70E24439" w:rsidRDefault="3E807508" w14:paraId="43BA918A" w14:textId="209DBD9D">
            <w:pPr>
              <w:pStyle w:val="Normal"/>
              <w:spacing w:before="60" w:after="60"/>
              <w:ind w:right="57"/>
              <w:jc w:val="both"/>
            </w:pPr>
            <w:r w:rsidRPr="70E24439" w:rsidR="3E807508">
              <w:rPr>
                <w:rFonts w:eastAsia="Arial" w:cs="Arial"/>
                <w:color w:val="0D0D0D" w:themeColor="text1" w:themeTint="F2" w:themeShade="FF"/>
                <w:sz w:val="22"/>
                <w:szCs w:val="22"/>
              </w:rPr>
              <w:t xml:space="preserve">8 groups progress: </w:t>
            </w:r>
            <w:r w:rsidRPr="70E24439" w:rsidR="77398665">
              <w:rPr>
                <w:rFonts w:eastAsia="Arial" w:cs="Arial"/>
                <w:color w:val="0D0D0D" w:themeColor="text1" w:themeTint="F2" w:themeShade="FF"/>
                <w:sz w:val="22"/>
                <w:szCs w:val="22"/>
              </w:rPr>
              <w:t>7.1%</w:t>
            </w:r>
          </w:p>
          <w:p w:rsidR="70E24439" w:rsidP="70E24439" w:rsidRDefault="70E24439" w14:paraId="648B2EAD" w14:textId="3DD732A0">
            <w:pPr>
              <w:pStyle w:val="Normal"/>
              <w:spacing w:before="60" w:after="60"/>
              <w:ind w:right="57"/>
              <w:jc w:val="both"/>
              <w:rPr>
                <w:rFonts w:eastAsia="Arial" w:cs="Arial"/>
                <w:color w:val="0D0D0D" w:themeColor="text1" w:themeTint="F2" w:themeShade="FF"/>
                <w:sz w:val="22"/>
                <w:szCs w:val="22"/>
              </w:rPr>
            </w:pPr>
          </w:p>
          <w:p w:rsidR="48C4DA7E" w:rsidP="70E24439" w:rsidRDefault="48C4DA7E" w14:paraId="5723054A" w14:textId="37CAC2B2">
            <w:pPr>
              <w:pStyle w:val="Normal"/>
              <w:spacing w:before="0" w:beforeAutospacing="off" w:after="160" w:afterAutospacing="off" w:line="276" w:lineRule="auto"/>
              <w:jc w:val="both"/>
              <w:rPr>
                <w:rFonts w:ascii="Arial" w:hAnsi="Arial" w:eastAsia="Arial" w:cs="Arial"/>
                <w:noProof w:val="0"/>
                <w:sz w:val="22"/>
                <w:szCs w:val="22"/>
                <w:lang w:val="en-GB"/>
              </w:rPr>
            </w:pPr>
            <w:r w:rsidRPr="70E24439" w:rsidR="48C4DA7E">
              <w:rPr>
                <w:rFonts w:ascii="Arial" w:hAnsi="Arial" w:eastAsia="Arial" w:cs="Arial"/>
                <w:noProof w:val="0"/>
                <w:sz w:val="22"/>
                <w:szCs w:val="22"/>
                <w:lang w:val="en-GB"/>
              </w:rPr>
              <w:t xml:space="preserve">-Two children did not take the screening check because they are </w:t>
            </w:r>
            <w:r w:rsidRPr="70E24439" w:rsidR="48C4DA7E">
              <w:rPr>
                <w:rFonts w:ascii="Arial" w:hAnsi="Arial" w:eastAsia="Arial" w:cs="Arial"/>
                <w:noProof w:val="0"/>
                <w:color w:val="000000" w:themeColor="text1" w:themeTint="FF" w:themeShade="FF"/>
                <w:sz w:val="22"/>
                <w:szCs w:val="22"/>
                <w:lang w:val="en-GB"/>
              </w:rPr>
              <w:t>non-verbal</w:t>
            </w:r>
            <w:r w:rsidRPr="70E24439" w:rsidR="48C4DA7E">
              <w:rPr>
                <w:rFonts w:ascii="Arial" w:hAnsi="Arial" w:eastAsia="Arial" w:cs="Arial"/>
                <w:noProof w:val="0"/>
                <w:sz w:val="22"/>
                <w:szCs w:val="22"/>
                <w:lang w:val="en-GB"/>
              </w:rPr>
              <w:t xml:space="preserve">. The RWI non-verbal assessment has been used with them throughout their time at school. </w:t>
            </w:r>
          </w:p>
          <w:p w:rsidR="48C4DA7E" w:rsidP="70E24439" w:rsidRDefault="48C4DA7E" w14:paraId="0113B2EB" w14:textId="74D32412">
            <w:pPr>
              <w:pStyle w:val="Normal"/>
              <w:spacing w:before="0" w:beforeAutospacing="off" w:after="0" w:afterAutospacing="off" w:line="276" w:lineRule="auto"/>
              <w:ind w:left="0" w:right="0" w:hanging="0"/>
              <w:jc w:val="both"/>
              <w:rPr>
                <w:rFonts w:ascii="Arial" w:hAnsi="Arial" w:eastAsia="Arial" w:cs="Arial"/>
                <w:noProof w:val="0"/>
                <w:sz w:val="22"/>
                <w:szCs w:val="22"/>
                <w:lang w:val="en-GB"/>
              </w:rPr>
            </w:pPr>
            <w:r w:rsidRPr="70E24439" w:rsidR="48C4DA7E">
              <w:rPr>
                <w:rFonts w:ascii="Arial" w:hAnsi="Arial" w:eastAsia="Arial" w:cs="Arial"/>
                <w:noProof w:val="0"/>
                <w:sz w:val="22"/>
                <w:szCs w:val="22"/>
                <w:lang w:val="en-GB"/>
              </w:rPr>
              <w:t xml:space="preserve">- Four children who did not pass joined the school after the start of Reception. Of the four children who are </w:t>
            </w:r>
            <w:r w:rsidRPr="70E24439" w:rsidR="48C4DA7E">
              <w:rPr>
                <w:rFonts w:ascii="Arial" w:hAnsi="Arial" w:eastAsia="Arial" w:cs="Arial"/>
                <w:noProof w:val="0"/>
                <w:color w:val="000000" w:themeColor="text1" w:themeTint="FF" w:themeShade="FF"/>
                <w:sz w:val="22"/>
                <w:szCs w:val="22"/>
                <w:lang w:val="en-GB"/>
              </w:rPr>
              <w:t>not homegrown</w:t>
            </w:r>
            <w:r w:rsidRPr="70E24439" w:rsidR="48C4DA7E">
              <w:rPr>
                <w:rFonts w:ascii="Arial" w:hAnsi="Arial" w:eastAsia="Arial" w:cs="Arial"/>
                <w:noProof w:val="0"/>
                <w:sz w:val="22"/>
                <w:szCs w:val="22"/>
                <w:lang w:val="en-GB"/>
              </w:rPr>
              <w:t xml:space="preserve">, two started in the Reception year and GLD data was submitted for them, one started at the end of Reception and one started in year one. </w:t>
            </w:r>
          </w:p>
          <w:p w:rsidR="70E24439" w:rsidP="70E24439" w:rsidRDefault="70E24439" w14:paraId="165029D6" w14:textId="41261395">
            <w:pPr>
              <w:pStyle w:val="Normal"/>
              <w:spacing w:before="0" w:beforeAutospacing="off" w:after="0" w:afterAutospacing="off" w:line="276" w:lineRule="auto"/>
              <w:ind w:left="0" w:right="0" w:hanging="0"/>
              <w:jc w:val="both"/>
              <w:rPr>
                <w:rFonts w:ascii="Arial" w:hAnsi="Arial" w:eastAsia="Arial" w:cs="Arial"/>
                <w:noProof w:val="0"/>
                <w:sz w:val="22"/>
                <w:szCs w:val="22"/>
                <w:lang w:val="en-GB"/>
              </w:rPr>
            </w:pPr>
          </w:p>
          <w:p w:rsidR="48C4DA7E" w:rsidP="70E24439" w:rsidRDefault="48C4DA7E" w14:paraId="4F231101" w14:textId="2E67CB97">
            <w:pPr>
              <w:pStyle w:val="Normal"/>
              <w:spacing w:before="0" w:beforeAutospacing="off" w:after="0" w:afterAutospacing="off" w:line="276" w:lineRule="auto"/>
              <w:ind w:left="0" w:right="0" w:hanging="0"/>
              <w:jc w:val="both"/>
            </w:pPr>
            <w:r w:rsidRPr="69FC745B" w:rsidR="48C4DA7E">
              <w:rPr>
                <w:rFonts w:ascii="Arial" w:hAnsi="Arial" w:eastAsia="Arial" w:cs="Arial"/>
                <w:noProof w:val="0"/>
                <w:sz w:val="22"/>
                <w:szCs w:val="22"/>
                <w:lang w:val="en-GB"/>
              </w:rPr>
              <w:t>-</w:t>
            </w:r>
            <w:r w:rsidRPr="69FC745B" w:rsidR="48C4DA7E">
              <w:rPr>
                <w:rFonts w:ascii="Arial" w:hAnsi="Arial" w:eastAsia="Arial" w:cs="Arial"/>
                <w:noProof w:val="0"/>
                <w:sz w:val="22"/>
                <w:szCs w:val="22"/>
                <w:lang w:val="en-GB"/>
              </w:rPr>
              <w:t xml:space="preserve">All </w:t>
            </w:r>
            <w:r w:rsidRPr="69FC745B" w:rsidR="74D13E61">
              <w:rPr>
                <w:rFonts w:ascii="Arial" w:hAnsi="Arial" w:eastAsia="Arial" w:cs="Arial"/>
                <w:noProof w:val="0"/>
                <w:sz w:val="22"/>
                <w:szCs w:val="22"/>
                <w:lang w:val="en-GB"/>
              </w:rPr>
              <w:t>of</w:t>
            </w:r>
            <w:r w:rsidRPr="69FC745B" w:rsidR="74D13E61">
              <w:rPr>
                <w:rFonts w:ascii="Arial" w:hAnsi="Arial" w:eastAsia="Arial" w:cs="Arial"/>
                <w:noProof w:val="0"/>
                <w:sz w:val="22"/>
                <w:szCs w:val="22"/>
                <w:lang w:val="en-GB"/>
              </w:rPr>
              <w:t xml:space="preserve"> </w:t>
            </w:r>
            <w:r w:rsidRPr="69FC745B" w:rsidR="48C4DA7E">
              <w:rPr>
                <w:rFonts w:ascii="Arial" w:hAnsi="Arial" w:eastAsia="Arial" w:cs="Arial"/>
                <w:noProof w:val="0"/>
                <w:sz w:val="22"/>
                <w:szCs w:val="22"/>
                <w:lang w:val="en-GB"/>
              </w:rPr>
              <w:t xml:space="preserve">the pupils who did not pass will start phonics tutoring from the start of year two. It is predicted that an </w:t>
            </w:r>
            <w:r w:rsidRPr="69FC745B" w:rsidR="48C4DA7E">
              <w:rPr>
                <w:rFonts w:ascii="Arial" w:hAnsi="Arial" w:eastAsia="Arial" w:cs="Arial"/>
                <w:noProof w:val="0"/>
                <w:sz w:val="22"/>
                <w:szCs w:val="22"/>
                <w:lang w:val="en-GB"/>
              </w:rPr>
              <w:t>additional</w:t>
            </w:r>
            <w:r w:rsidRPr="69FC745B" w:rsidR="48C4DA7E">
              <w:rPr>
                <w:rFonts w:ascii="Arial" w:hAnsi="Arial" w:eastAsia="Arial" w:cs="Arial"/>
                <w:noProof w:val="0"/>
                <w:sz w:val="22"/>
                <w:szCs w:val="22"/>
                <w:lang w:val="en-GB"/>
              </w:rPr>
              <w:t xml:space="preserve"> </w:t>
            </w:r>
            <w:r w:rsidRPr="69FC745B" w:rsidR="4B250FD2">
              <w:rPr>
                <w:rFonts w:ascii="Arial" w:hAnsi="Arial" w:eastAsia="Arial" w:cs="Arial"/>
                <w:noProof w:val="0"/>
                <w:sz w:val="22"/>
                <w:szCs w:val="22"/>
                <w:lang w:val="en-GB"/>
              </w:rPr>
              <w:t>five</w:t>
            </w:r>
            <w:r w:rsidRPr="69FC745B" w:rsidR="48C4DA7E">
              <w:rPr>
                <w:rFonts w:ascii="Arial" w:hAnsi="Arial" w:eastAsia="Arial" w:cs="Arial"/>
                <w:noProof w:val="0"/>
                <w:sz w:val="22"/>
                <w:szCs w:val="22"/>
                <w:lang w:val="en-GB"/>
              </w:rPr>
              <w:t xml:space="preserve"> may pass</w:t>
            </w:r>
            <w:r w:rsidRPr="69FC745B" w:rsidR="48C4DA7E">
              <w:rPr>
                <w:rFonts w:ascii="Arial" w:hAnsi="Arial" w:eastAsia="Arial" w:cs="Arial"/>
                <w:noProof w:val="0"/>
                <w:sz w:val="22"/>
                <w:szCs w:val="22"/>
                <w:lang w:val="en-GB"/>
              </w:rPr>
              <w:t>, which would bring the year 2 cumulative 2026/27 to 93.2% (55/59 pupils).</w:t>
            </w:r>
            <w:r w:rsidRPr="69FC745B" w:rsidR="4996B0A4">
              <w:rPr>
                <w:rFonts w:eastAsia="Arial" w:cs="Arial"/>
                <w:color w:val="000000" w:themeColor="text1" w:themeTint="FF" w:themeShade="FF"/>
                <w:sz w:val="22"/>
                <w:szCs w:val="22"/>
              </w:rPr>
              <w:t xml:space="preserve"> </w:t>
            </w:r>
          </w:p>
          <w:p w:rsidR="70E24439" w:rsidP="70E24439" w:rsidRDefault="70E24439" w14:paraId="6A7AA6AC" w14:textId="45CE7FA3">
            <w:pPr>
              <w:pStyle w:val="Normal"/>
              <w:spacing w:before="0" w:beforeAutospacing="off" w:after="0" w:afterAutospacing="off" w:line="276" w:lineRule="auto"/>
              <w:ind w:left="0" w:right="0" w:hanging="0"/>
              <w:jc w:val="both"/>
              <w:rPr>
                <w:rFonts w:eastAsia="Arial" w:cs="Arial"/>
                <w:color w:val="0D0D0D" w:themeColor="text1" w:themeTint="F2" w:themeShade="FF"/>
                <w:sz w:val="22"/>
                <w:szCs w:val="22"/>
              </w:rPr>
            </w:pPr>
          </w:p>
          <w:p w:rsidR="2FE7470F" w:rsidP="70E24439" w:rsidRDefault="2FE7470F" w14:paraId="330E046D" w14:textId="28D75234">
            <w:pPr>
              <w:pStyle w:val="Normal"/>
              <w:spacing w:before="0" w:beforeAutospacing="off" w:after="0" w:afterAutospacing="off" w:line="276" w:lineRule="auto"/>
              <w:ind w:left="0" w:right="0"/>
              <w:jc w:val="both"/>
              <w:rPr>
                <w:rFonts w:ascii="Arial" w:hAnsi="Arial" w:eastAsia="Arial" w:cs="Arial"/>
                <w:noProof w:val="0"/>
                <w:sz w:val="22"/>
                <w:szCs w:val="22"/>
                <w:lang w:val="en-GB"/>
              </w:rPr>
            </w:pPr>
            <w:r w:rsidRPr="07D57864" w:rsidR="58D19C81">
              <w:rPr>
                <w:rFonts w:eastAsia="Arial" w:cs="Arial"/>
                <w:color w:val="000000" w:themeColor="text1" w:themeTint="FF" w:themeShade="FF"/>
                <w:sz w:val="22"/>
                <w:szCs w:val="22"/>
              </w:rPr>
              <w:t>-</w:t>
            </w:r>
            <w:r w:rsidRPr="07D57864" w:rsidR="58D19C81">
              <w:rPr>
                <w:rFonts w:ascii="Arial" w:hAnsi="Arial" w:eastAsia="Arial" w:cs="Arial"/>
                <w:color w:val="000000" w:themeColor="text1" w:themeTint="FF" w:themeShade="FF"/>
                <w:sz w:val="22"/>
                <w:szCs w:val="22"/>
              </w:rPr>
              <w:t xml:space="preserve">Four children did not pass the PSC retake </w:t>
            </w:r>
            <w:r w:rsidRPr="07D57864" w:rsidR="141BE120">
              <w:rPr>
                <w:rFonts w:ascii="Arial" w:hAnsi="Arial" w:eastAsia="Arial" w:cs="Arial"/>
                <w:color w:val="000000" w:themeColor="text1" w:themeTint="FF" w:themeShade="FF"/>
                <w:sz w:val="22"/>
                <w:szCs w:val="22"/>
              </w:rPr>
              <w:t>(</w:t>
            </w:r>
            <w:r w:rsidRPr="07D57864" w:rsidR="58D19C81">
              <w:rPr>
                <w:rFonts w:ascii="Arial" w:hAnsi="Arial" w:eastAsia="Arial" w:cs="Arial"/>
                <w:color w:val="000000" w:themeColor="text1" w:themeTint="FF" w:themeShade="FF"/>
                <w:sz w:val="22"/>
                <w:szCs w:val="22"/>
              </w:rPr>
              <w:t>year two</w:t>
            </w:r>
            <w:r w:rsidRPr="07D57864" w:rsidR="200E1B75">
              <w:rPr>
                <w:rFonts w:ascii="Arial" w:hAnsi="Arial" w:eastAsia="Arial" w:cs="Arial"/>
                <w:color w:val="000000" w:themeColor="text1" w:themeTint="FF" w:themeShade="FF"/>
                <w:sz w:val="22"/>
                <w:szCs w:val="22"/>
              </w:rPr>
              <w:t>)</w:t>
            </w:r>
            <w:r w:rsidRPr="07D57864" w:rsidR="58D19C81">
              <w:rPr>
                <w:rFonts w:ascii="Arial" w:hAnsi="Arial" w:eastAsia="Arial" w:cs="Arial"/>
                <w:color w:val="000000" w:themeColor="text1" w:themeTint="FF" w:themeShade="FF"/>
                <w:sz w:val="22"/>
                <w:szCs w:val="22"/>
              </w:rPr>
              <w:t xml:space="preserve">. All four are SEND and two are also Disadvantaged. </w:t>
            </w:r>
            <w:r w:rsidRPr="07D57864" w:rsidR="58D19C81">
              <w:rPr>
                <w:rFonts w:ascii="Arial" w:hAnsi="Arial" w:eastAsia="Arial" w:cs="Arial"/>
                <w:noProof w:val="0"/>
                <w:sz w:val="22"/>
                <w:szCs w:val="22"/>
                <w:lang w:val="en-GB"/>
              </w:rPr>
              <w:t>All four children received 1:1 tutoring throughout the year.</w:t>
            </w:r>
          </w:p>
          <w:p w:rsidR="2FE7470F" w:rsidP="70E24439" w:rsidRDefault="2FE7470F" w14:paraId="4D514B9A" w14:textId="56A8339A">
            <w:pPr>
              <w:pStyle w:val="Normal"/>
              <w:spacing w:before="0" w:beforeAutospacing="off" w:after="0" w:afterAutospacing="off" w:line="276" w:lineRule="auto"/>
              <w:ind w:left="0" w:right="0"/>
              <w:jc w:val="both"/>
              <w:rPr>
                <w:rFonts w:ascii="Arial" w:hAnsi="Arial" w:eastAsia="Arial" w:cs="Arial"/>
                <w:noProof w:val="0"/>
                <w:sz w:val="22"/>
                <w:szCs w:val="22"/>
                <w:lang w:val="en-GB"/>
              </w:rPr>
            </w:pPr>
            <w:r w:rsidRPr="70E24439" w:rsidR="2FE7470F">
              <w:rPr>
                <w:rFonts w:ascii="Arial" w:hAnsi="Arial" w:eastAsia="Arial" w:cs="Arial"/>
                <w:noProof w:val="0"/>
                <w:sz w:val="22"/>
                <w:szCs w:val="22"/>
                <w:lang w:val="en-GB"/>
              </w:rPr>
              <w:t xml:space="preserve">-Practise score progress is inconsistent for all four children, which is representative of their progress in the RWI assessments. </w:t>
            </w:r>
          </w:p>
          <w:p w:rsidR="2FE7470F" w:rsidP="70E24439" w:rsidRDefault="2FE7470F" w14:paraId="6E8D2FC6" w14:textId="662800E4">
            <w:pPr>
              <w:pStyle w:val="Normal"/>
              <w:spacing w:before="0" w:beforeAutospacing="off" w:after="0" w:afterAutospacing="off" w:line="276" w:lineRule="auto"/>
              <w:ind w:left="0" w:right="0"/>
              <w:jc w:val="both"/>
              <w:rPr>
                <w:rFonts w:ascii="Arial" w:hAnsi="Arial" w:eastAsia="Arial" w:cs="Arial"/>
                <w:noProof w:val="0"/>
                <w:sz w:val="22"/>
                <w:szCs w:val="22"/>
                <w:lang w:val="en-GB"/>
              </w:rPr>
            </w:pPr>
            <w:r w:rsidRPr="70E24439" w:rsidR="2FE7470F">
              <w:rPr>
                <w:rFonts w:ascii="Arial" w:hAnsi="Arial" w:eastAsia="Arial" w:cs="Arial"/>
                <w:noProof w:val="0"/>
                <w:sz w:val="22"/>
                <w:szCs w:val="22"/>
                <w:lang w:val="en-GB"/>
              </w:rPr>
              <w:t>-All four have a reading target included in their One Plan/ EHCP.</w:t>
            </w:r>
          </w:p>
          <w:p w:rsidR="70E24439" w:rsidP="70E24439" w:rsidRDefault="70E24439" w14:paraId="12374688" w14:textId="66039D65">
            <w:pPr>
              <w:pStyle w:val="Normal"/>
              <w:spacing w:before="0" w:beforeAutospacing="off" w:after="0" w:afterAutospacing="off" w:line="276" w:lineRule="auto"/>
              <w:ind w:left="0" w:right="0"/>
              <w:jc w:val="both"/>
              <w:rPr>
                <w:rFonts w:eastAsia="Arial" w:cs="Arial"/>
                <w:color w:val="0D0D0D" w:themeColor="text1" w:themeTint="F2" w:themeShade="FF"/>
                <w:sz w:val="22"/>
                <w:szCs w:val="22"/>
              </w:rPr>
            </w:pPr>
          </w:p>
        </w:tc>
      </w:tr>
      <w:tr w:rsidR="70E24439" w:rsidTr="37F433CE" w14:paraId="33C2406C">
        <w:trPr>
          <w:trHeight w:val="300"/>
        </w:trPr>
        <w:tc>
          <w:tcPr>
            <w:tcW w:w="2115" w:type="dxa"/>
            <w:tcMar/>
          </w:tcPr>
          <w:p w:rsidR="21F550D5" w:rsidP="70E24439" w:rsidRDefault="21F550D5" w14:paraId="05345779" w14:textId="205F1717">
            <w:pPr>
              <w:pStyle w:val="TableRow"/>
              <w:jc w:val="both"/>
              <w:rPr>
                <w:sz w:val="22"/>
                <w:szCs w:val="22"/>
              </w:rPr>
            </w:pPr>
            <w:r w:rsidRPr="70E24439" w:rsidR="21F550D5">
              <w:rPr>
                <w:sz w:val="22"/>
                <w:szCs w:val="22"/>
              </w:rPr>
              <w:t>Ensure attendance improves from last year and throughout the year.</w:t>
            </w:r>
          </w:p>
          <w:p w:rsidR="70E24439" w:rsidP="70E24439" w:rsidRDefault="70E24439" w14:paraId="0A8DFB1E">
            <w:pPr>
              <w:pStyle w:val="TableRow"/>
              <w:jc w:val="both"/>
              <w:rPr>
                <w:sz w:val="22"/>
                <w:szCs w:val="22"/>
              </w:rPr>
            </w:pPr>
          </w:p>
          <w:p w:rsidR="21F550D5" w:rsidP="70E24439" w:rsidRDefault="21F550D5" w14:paraId="3A94195B">
            <w:pPr>
              <w:pStyle w:val="TableRow"/>
              <w:jc w:val="both"/>
              <w:rPr>
                <w:sz w:val="22"/>
                <w:szCs w:val="22"/>
              </w:rPr>
            </w:pPr>
            <w:r w:rsidRPr="70E24439" w:rsidR="21F550D5">
              <w:rPr>
                <w:sz w:val="22"/>
                <w:szCs w:val="22"/>
              </w:rPr>
              <w:t>Provide pastoral support for parents</w:t>
            </w:r>
            <w:r w:rsidRPr="70E24439" w:rsidR="21F550D5">
              <w:rPr>
                <w:sz w:val="22"/>
                <w:szCs w:val="22"/>
              </w:rPr>
              <w:t>,</w:t>
            </w:r>
            <w:r w:rsidRPr="70E24439" w:rsidR="21F550D5">
              <w:rPr>
                <w:sz w:val="22"/>
                <w:szCs w:val="22"/>
              </w:rPr>
              <w:t xml:space="preserve"> to reduce the number of children late to school or not attending. </w:t>
            </w:r>
            <w:r w:rsidRPr="70E24439" w:rsidR="21F550D5">
              <w:rPr>
                <w:sz w:val="22"/>
                <w:szCs w:val="22"/>
              </w:rPr>
              <w:t xml:space="preserve"> </w:t>
            </w:r>
          </w:p>
          <w:p w:rsidR="70E24439" w:rsidP="70E24439" w:rsidRDefault="70E24439" w14:paraId="767A2C51">
            <w:pPr>
              <w:pStyle w:val="TableRow"/>
              <w:jc w:val="both"/>
              <w:rPr>
                <w:sz w:val="22"/>
                <w:szCs w:val="22"/>
              </w:rPr>
            </w:pPr>
          </w:p>
          <w:p w:rsidR="21F550D5" w:rsidP="70E24439" w:rsidRDefault="21F550D5" w14:paraId="21D8E29F" w14:textId="4DF1F8FE">
            <w:pPr>
              <w:pStyle w:val="TableRow"/>
              <w:jc w:val="both"/>
              <w:rPr>
                <w:sz w:val="22"/>
                <w:szCs w:val="22"/>
              </w:rPr>
            </w:pPr>
            <w:r w:rsidRPr="70E24439" w:rsidR="21F550D5">
              <w:rPr>
                <w:sz w:val="22"/>
                <w:szCs w:val="22"/>
              </w:rPr>
              <w:t>Reduce the percentage of persistent absentees to be no higher than the national percentage.</w:t>
            </w:r>
          </w:p>
          <w:p w:rsidR="70E24439" w:rsidP="70E24439" w:rsidRDefault="70E24439" w14:paraId="4ADE5B11" w14:textId="22EDD557">
            <w:pPr>
              <w:pStyle w:val="Normal"/>
            </w:pPr>
          </w:p>
        </w:tc>
        <w:tc>
          <w:tcPr>
            <w:tcW w:w="2505" w:type="dxa"/>
            <w:tcMar/>
          </w:tcPr>
          <w:p w:rsidR="21F550D5" w:rsidP="70E24439" w:rsidRDefault="21F550D5" w14:paraId="5A7D9003" w14:textId="112A128C">
            <w:pPr>
              <w:pStyle w:val="TableRowCentered"/>
              <w:ind w:left="0"/>
              <w:jc w:val="both"/>
              <w:rPr>
                <w:sz w:val="22"/>
                <w:szCs w:val="22"/>
              </w:rPr>
            </w:pPr>
            <w:r w:rsidRPr="62E1B5FF" w:rsidR="1BA4BDB8">
              <w:rPr>
                <w:sz w:val="22"/>
                <w:szCs w:val="22"/>
              </w:rPr>
              <w:t>Attendance will remain above 96% for all pupils. Persistent absentees will reduce to less than 2</w:t>
            </w:r>
            <w:r w:rsidRPr="62E1B5FF" w:rsidR="1A636872">
              <w:rPr>
                <w:sz w:val="22"/>
                <w:szCs w:val="22"/>
              </w:rPr>
              <w:t>5</w:t>
            </w:r>
            <w:r w:rsidRPr="62E1B5FF" w:rsidR="1BA4BDB8">
              <w:rPr>
                <w:sz w:val="22"/>
                <w:szCs w:val="22"/>
              </w:rPr>
              <w:t>% for Disadvantaged Pupils (National figure).</w:t>
            </w:r>
          </w:p>
          <w:p w:rsidR="70E24439" w:rsidP="70E24439" w:rsidRDefault="70E24439" w14:paraId="2D7CFF3A">
            <w:pPr>
              <w:pStyle w:val="TableRowCentered"/>
              <w:ind w:left="0"/>
              <w:jc w:val="both"/>
              <w:rPr>
                <w:sz w:val="22"/>
                <w:szCs w:val="22"/>
              </w:rPr>
            </w:pPr>
          </w:p>
          <w:p w:rsidR="21F550D5" w:rsidP="70E24439" w:rsidRDefault="21F550D5" w14:paraId="413FC95F" w14:textId="56A9FFA0">
            <w:pPr>
              <w:pStyle w:val="TableRowCentered"/>
              <w:ind w:left="0"/>
              <w:jc w:val="both"/>
              <w:rPr>
                <w:sz w:val="22"/>
                <w:szCs w:val="22"/>
              </w:rPr>
            </w:pPr>
            <w:r w:rsidRPr="70E24439" w:rsidR="21F550D5">
              <w:rPr>
                <w:sz w:val="22"/>
                <w:szCs w:val="22"/>
              </w:rPr>
              <w:t>Attendance percentage improves for children who have received targeted pastoral and attendance support. We aim for these pupils to achieve 95% attendance or show sustained improvement from the start of the year to the end.</w:t>
            </w:r>
          </w:p>
          <w:p w:rsidR="70E24439" w:rsidP="70E24439" w:rsidRDefault="70E24439" w14:paraId="1518FC4B">
            <w:pPr>
              <w:pStyle w:val="TableRowCentered"/>
              <w:ind w:left="0"/>
              <w:jc w:val="both"/>
              <w:rPr>
                <w:sz w:val="22"/>
                <w:szCs w:val="22"/>
              </w:rPr>
            </w:pPr>
          </w:p>
          <w:p w:rsidR="21F550D5" w:rsidP="70E24439" w:rsidRDefault="21F550D5" w14:paraId="025DBD9D" w14:textId="158B0C50">
            <w:pPr>
              <w:pStyle w:val="TableRowCentered"/>
              <w:ind w:left="0"/>
              <w:jc w:val="both"/>
              <w:rPr>
                <w:sz w:val="22"/>
                <w:szCs w:val="22"/>
              </w:rPr>
            </w:pPr>
            <w:r w:rsidRPr="70E24439" w:rsidR="21F550D5">
              <w:rPr>
                <w:sz w:val="22"/>
                <w:szCs w:val="22"/>
              </w:rPr>
              <w:t xml:space="preserve">Parent questionnaires show 95% or above believe the school has </w:t>
            </w:r>
            <w:r w:rsidRPr="70E24439" w:rsidR="21F550D5">
              <w:rPr>
                <w:sz w:val="22"/>
                <w:szCs w:val="22"/>
              </w:rPr>
              <w:t>high expectations</w:t>
            </w:r>
            <w:r w:rsidRPr="70E24439" w:rsidR="21F550D5">
              <w:rPr>
                <w:sz w:val="22"/>
                <w:szCs w:val="22"/>
              </w:rPr>
              <w:t xml:space="preserve"> for their child or would recommend the school to another parent.</w:t>
            </w:r>
          </w:p>
        </w:tc>
        <w:tc>
          <w:tcPr>
            <w:tcW w:w="4995" w:type="dxa"/>
            <w:tcMar/>
          </w:tcPr>
          <w:tbl>
            <w:tblPr>
              <w:tblStyle w:val="TableGrid"/>
              <w:tblW w:w="4765" w:type="dxa"/>
              <w:tblLook w:val="06A0" w:firstRow="1" w:lastRow="0" w:firstColumn="1" w:lastColumn="0" w:noHBand="1" w:noVBand="1"/>
            </w:tblPr>
            <w:tblGrid>
              <w:gridCol w:w="1080"/>
              <w:gridCol w:w="826"/>
              <w:gridCol w:w="953"/>
              <w:gridCol w:w="953"/>
              <w:gridCol w:w="953"/>
            </w:tblGrid>
            <w:tr w:rsidR="70E24439" w:rsidTr="37F433CE" w14:paraId="41998D5F">
              <w:trPr>
                <w:trHeight w:val="300"/>
              </w:trPr>
              <w:tc>
                <w:tcPr>
                  <w:tcW w:w="1080" w:type="dxa"/>
                  <w:tcMar/>
                </w:tcPr>
                <w:p w:rsidR="3E8191C7" w:rsidP="1309A215" w:rsidRDefault="3E8191C7" w14:paraId="7369BD48" w14:textId="2CCD9428">
                  <w:pPr>
                    <w:pStyle w:val="Normal"/>
                    <w:rPr>
                      <w:sz w:val="22"/>
                      <w:szCs w:val="22"/>
                    </w:rPr>
                  </w:pPr>
                </w:p>
              </w:tc>
              <w:tc>
                <w:tcPr>
                  <w:tcW w:w="826" w:type="dxa"/>
                  <w:tcMar/>
                </w:tcPr>
                <w:p w:rsidR="70E24439" w:rsidP="1791ADD3" w:rsidRDefault="70E24439" w14:paraId="4DA8C871" w14:textId="18A1C8D1">
                  <w:pPr>
                    <w:pStyle w:val="Normal"/>
                    <w:jc w:val="center"/>
                    <w:rPr>
                      <w:sz w:val="16"/>
                      <w:szCs w:val="16"/>
                    </w:rPr>
                  </w:pPr>
                  <w:r w:rsidRPr="1791ADD3" w:rsidR="30579BDF">
                    <w:rPr>
                      <w:sz w:val="16"/>
                      <w:szCs w:val="16"/>
                    </w:rPr>
                    <w:t>Attendance</w:t>
                  </w:r>
                </w:p>
                <w:p w:rsidR="70E24439" w:rsidP="1791ADD3" w:rsidRDefault="70E24439" w14:paraId="71B9B962" w14:textId="1BB0EBD0">
                  <w:pPr>
                    <w:pStyle w:val="Normal"/>
                    <w:jc w:val="center"/>
                    <w:rPr>
                      <w:sz w:val="16"/>
                      <w:szCs w:val="16"/>
                    </w:rPr>
                  </w:pPr>
                  <w:r w:rsidRPr="1791ADD3" w:rsidR="4CFDDCA1">
                    <w:rPr>
                      <w:sz w:val="16"/>
                      <w:szCs w:val="16"/>
                    </w:rPr>
                    <w:t>2024-25</w:t>
                  </w:r>
                </w:p>
              </w:tc>
              <w:tc>
                <w:tcPr>
                  <w:tcW w:w="953" w:type="dxa"/>
                  <w:tcMar/>
                </w:tcPr>
                <w:p w:rsidR="3E8191C7" w:rsidP="1791ADD3" w:rsidRDefault="3E8191C7" w14:paraId="7AEE9478" w14:textId="04D0D88B">
                  <w:pPr>
                    <w:pStyle w:val="Normal"/>
                    <w:jc w:val="center"/>
                    <w:rPr>
                      <w:sz w:val="14"/>
                      <w:szCs w:val="14"/>
                    </w:rPr>
                  </w:pPr>
                  <w:r w:rsidRPr="1791ADD3" w:rsidR="35A2D965">
                    <w:rPr>
                      <w:sz w:val="16"/>
                      <w:szCs w:val="16"/>
                    </w:rPr>
                    <w:t>Persistent</w:t>
                  </w:r>
                  <w:r w:rsidRPr="1791ADD3" w:rsidR="35A2D965">
                    <w:rPr>
                      <w:sz w:val="16"/>
                      <w:szCs w:val="16"/>
                    </w:rPr>
                    <w:t xml:space="preserve"> absentees </w:t>
                  </w:r>
                </w:p>
                <w:p w:rsidR="3E8191C7" w:rsidP="1791ADD3" w:rsidRDefault="3E8191C7" w14:paraId="46E0731A" w14:textId="7AD0638A">
                  <w:pPr>
                    <w:pStyle w:val="Normal"/>
                    <w:jc w:val="center"/>
                    <w:rPr>
                      <w:sz w:val="16"/>
                      <w:szCs w:val="16"/>
                    </w:rPr>
                  </w:pPr>
                  <w:r w:rsidRPr="1791ADD3" w:rsidR="7251ACDC">
                    <w:rPr>
                      <w:sz w:val="16"/>
                      <w:szCs w:val="16"/>
                    </w:rPr>
                    <w:t>2024-25</w:t>
                  </w:r>
                </w:p>
              </w:tc>
              <w:tc>
                <w:tcPr>
                  <w:tcW w:w="953" w:type="dxa"/>
                  <w:tcMar/>
                </w:tcPr>
                <w:p w:rsidR="47E6BB23" w:rsidP="1791ADD3" w:rsidRDefault="47E6BB23" w14:paraId="4520F4CE" w14:textId="628F472A">
                  <w:pPr>
                    <w:pStyle w:val="Normal"/>
                    <w:jc w:val="center"/>
                    <w:rPr>
                      <w:sz w:val="16"/>
                      <w:szCs w:val="16"/>
                    </w:rPr>
                  </w:pPr>
                  <w:r w:rsidRPr="1791ADD3" w:rsidR="6452F13D">
                    <w:rPr>
                      <w:sz w:val="16"/>
                      <w:szCs w:val="16"/>
                    </w:rPr>
                    <w:t xml:space="preserve">Attendance </w:t>
                  </w:r>
                </w:p>
                <w:p w:rsidR="47E6BB23" w:rsidP="1791ADD3" w:rsidRDefault="47E6BB23" w14:paraId="415C1402" w14:textId="723D0AD2">
                  <w:pPr>
                    <w:pStyle w:val="Normal"/>
                    <w:jc w:val="center"/>
                    <w:rPr>
                      <w:sz w:val="16"/>
                      <w:szCs w:val="16"/>
                    </w:rPr>
                  </w:pPr>
                  <w:r w:rsidRPr="1791ADD3" w:rsidR="6452F13D">
                    <w:rPr>
                      <w:sz w:val="16"/>
                      <w:szCs w:val="16"/>
                    </w:rPr>
                    <w:t>2025-26</w:t>
                  </w:r>
                </w:p>
              </w:tc>
              <w:tc>
                <w:tcPr>
                  <w:tcW w:w="953" w:type="dxa"/>
                  <w:tcMar/>
                </w:tcPr>
                <w:p w:rsidR="47E6BB23" w:rsidP="1791ADD3" w:rsidRDefault="47E6BB23" w14:paraId="55CB177E" w14:textId="3E1B9FE0">
                  <w:pPr>
                    <w:pStyle w:val="Normal"/>
                    <w:jc w:val="center"/>
                    <w:rPr>
                      <w:sz w:val="14"/>
                      <w:szCs w:val="14"/>
                    </w:rPr>
                  </w:pPr>
                  <w:r w:rsidRPr="1791ADD3" w:rsidR="6452F13D">
                    <w:rPr>
                      <w:sz w:val="16"/>
                      <w:szCs w:val="16"/>
                    </w:rPr>
                    <w:t>Persistent absentees</w:t>
                  </w:r>
                </w:p>
                <w:p w:rsidR="47E6BB23" w:rsidP="1791ADD3" w:rsidRDefault="47E6BB23" w14:paraId="499E1DB5" w14:textId="21EF8199">
                  <w:pPr>
                    <w:pStyle w:val="Normal"/>
                    <w:jc w:val="center"/>
                    <w:rPr>
                      <w:sz w:val="16"/>
                      <w:szCs w:val="16"/>
                    </w:rPr>
                  </w:pPr>
                  <w:r w:rsidRPr="1791ADD3" w:rsidR="5C90A2AB">
                    <w:rPr>
                      <w:sz w:val="16"/>
                      <w:szCs w:val="16"/>
                    </w:rPr>
                    <w:t>2025-26</w:t>
                  </w:r>
                </w:p>
              </w:tc>
            </w:tr>
            <w:tr w:rsidR="07D57864" w:rsidTr="37F433CE" w14:paraId="1C22039A">
              <w:trPr>
                <w:trHeight w:val="300"/>
              </w:trPr>
              <w:tc>
                <w:tcPr>
                  <w:tcW w:w="1080" w:type="dxa"/>
                  <w:tcMar/>
                </w:tcPr>
                <w:p w:rsidR="7A91436B" w:rsidP="1791ADD3" w:rsidRDefault="7A91436B" w14:paraId="72A98A42">
                  <w:pPr>
                    <w:pStyle w:val="TableRowCentered"/>
                    <w:ind w:left="0"/>
                    <w:jc w:val="center"/>
                    <w:rPr>
                      <w:rFonts w:cs="Arial"/>
                      <w:sz w:val="16"/>
                      <w:szCs w:val="16"/>
                    </w:rPr>
                  </w:pPr>
                  <w:r w:rsidRPr="1791ADD3" w:rsidR="5680B9FF">
                    <w:rPr>
                      <w:rFonts w:cs="Arial"/>
                      <w:sz w:val="16"/>
                      <w:szCs w:val="16"/>
                    </w:rPr>
                    <w:t>National</w:t>
                  </w:r>
                  <w:r w:rsidRPr="1791ADD3" w:rsidR="5680B9FF">
                    <w:rPr>
                      <w:rFonts w:cs="Arial"/>
                      <w:sz w:val="16"/>
                      <w:szCs w:val="16"/>
                    </w:rPr>
                    <w:t>-D</w:t>
                  </w:r>
                  <w:r w:rsidRPr="1791ADD3" w:rsidR="5680B9FF">
                    <w:rPr>
                      <w:rFonts w:cs="Arial"/>
                      <w:sz w:val="16"/>
                      <w:szCs w:val="16"/>
                    </w:rPr>
                    <w:t>isadvantaged</w:t>
                  </w:r>
                  <w:r w:rsidRPr="1791ADD3" w:rsidR="5680B9FF">
                    <w:rPr>
                      <w:rFonts w:cs="Arial"/>
                      <w:sz w:val="16"/>
                      <w:szCs w:val="16"/>
                    </w:rPr>
                    <w:t xml:space="preserve"> children</w:t>
                  </w:r>
                </w:p>
              </w:tc>
              <w:tc>
                <w:tcPr>
                  <w:tcW w:w="826" w:type="dxa"/>
                  <w:tcMar/>
                </w:tcPr>
                <w:p w:rsidR="7A91436B" w:rsidP="62E1B5FF" w:rsidRDefault="7A91436B" w14:paraId="52B1E445" w14:textId="5B3AEE90">
                  <w:pPr>
                    <w:pStyle w:val="TableRowCentered"/>
                    <w:ind w:left="0"/>
                    <w:jc w:val="left"/>
                    <w:rPr>
                      <w:rFonts w:cs="Arial"/>
                      <w:sz w:val="16"/>
                      <w:szCs w:val="16"/>
                    </w:rPr>
                  </w:pPr>
                  <w:r w:rsidRPr="37F433CE" w:rsidR="337D3E42">
                    <w:rPr>
                      <w:rFonts w:cs="Arial"/>
                      <w:sz w:val="16"/>
                      <w:szCs w:val="16"/>
                    </w:rPr>
                    <w:t>92.</w:t>
                  </w:r>
                  <w:r w:rsidRPr="37F433CE" w:rsidR="194B09C1">
                    <w:rPr>
                      <w:rFonts w:cs="Arial"/>
                      <w:sz w:val="16"/>
                      <w:szCs w:val="16"/>
                    </w:rPr>
                    <w:t>3</w:t>
                  </w:r>
                  <w:r w:rsidRPr="37F433CE" w:rsidR="337D3E42">
                    <w:rPr>
                      <w:rFonts w:cs="Arial"/>
                      <w:sz w:val="16"/>
                      <w:szCs w:val="16"/>
                    </w:rPr>
                    <w:t>%</w:t>
                  </w:r>
                </w:p>
              </w:tc>
              <w:tc>
                <w:tcPr>
                  <w:tcW w:w="953" w:type="dxa"/>
                  <w:tcMar/>
                </w:tcPr>
                <w:p w:rsidR="7A91436B" w:rsidP="62E1B5FF" w:rsidRDefault="7A91436B" w14:paraId="2488E865" w14:textId="11EF2546">
                  <w:pPr>
                    <w:pStyle w:val="TableRowCentered"/>
                    <w:ind w:left="0"/>
                    <w:jc w:val="left"/>
                    <w:rPr>
                      <w:rFonts w:cs="Arial"/>
                      <w:sz w:val="16"/>
                      <w:szCs w:val="16"/>
                    </w:rPr>
                  </w:pPr>
                  <w:r w:rsidRPr="37F433CE" w:rsidR="337D3E42">
                    <w:rPr>
                      <w:rFonts w:cs="Arial"/>
                      <w:sz w:val="16"/>
                      <w:szCs w:val="16"/>
                    </w:rPr>
                    <w:t>2</w:t>
                  </w:r>
                  <w:r w:rsidRPr="37F433CE" w:rsidR="337D3E42">
                    <w:rPr>
                      <w:rFonts w:cs="Arial"/>
                      <w:sz w:val="16"/>
                      <w:szCs w:val="16"/>
                    </w:rPr>
                    <w:t>4.</w:t>
                  </w:r>
                  <w:r w:rsidRPr="37F433CE" w:rsidR="4E00AE6F">
                    <w:rPr>
                      <w:rFonts w:cs="Arial"/>
                      <w:sz w:val="16"/>
                      <w:szCs w:val="16"/>
                    </w:rPr>
                    <w:t>9</w:t>
                  </w:r>
                  <w:r w:rsidRPr="37F433CE" w:rsidR="337D3E42">
                    <w:rPr>
                      <w:rFonts w:cs="Arial"/>
                      <w:sz w:val="16"/>
                      <w:szCs w:val="16"/>
                    </w:rPr>
                    <w:t>%</w:t>
                  </w:r>
                </w:p>
              </w:tc>
              <w:tc>
                <w:tcPr>
                  <w:tcW w:w="953" w:type="dxa"/>
                  <w:shd w:val="clear" w:color="auto" w:fill="FFFFFF" w:themeFill="background1"/>
                  <w:tcMar/>
                </w:tcPr>
                <w:p w:rsidR="07D57864" w:rsidP="37F433CE" w:rsidRDefault="07D57864" w14:paraId="4F16D038" w14:textId="54C2B36C">
                  <w:pPr>
                    <w:pStyle w:val="TableRowCentered"/>
                    <w:jc w:val="left"/>
                    <w:rPr>
                      <w:rFonts w:cs="Arial"/>
                      <w:sz w:val="16"/>
                      <w:szCs w:val="16"/>
                    </w:rPr>
                  </w:pPr>
                  <w:r w:rsidRPr="37F433CE" w:rsidR="2DF219B3">
                    <w:rPr>
                      <w:rFonts w:cs="Arial"/>
                      <w:sz w:val="16"/>
                      <w:szCs w:val="16"/>
                    </w:rPr>
                    <w:t>92.4%</w:t>
                  </w:r>
                </w:p>
              </w:tc>
              <w:tc>
                <w:tcPr>
                  <w:tcW w:w="953" w:type="dxa"/>
                  <w:shd w:val="clear" w:color="auto" w:fill="FFFFFF" w:themeFill="background1"/>
                  <w:tcMar/>
                </w:tcPr>
                <w:p w:rsidR="07D57864" w:rsidP="37F433CE" w:rsidRDefault="07D57864" w14:paraId="20E5017B" w14:textId="3C98B374">
                  <w:pPr>
                    <w:pStyle w:val="TableRowCentered"/>
                    <w:jc w:val="left"/>
                    <w:rPr>
                      <w:rFonts w:cs="Arial"/>
                      <w:sz w:val="16"/>
                      <w:szCs w:val="16"/>
                    </w:rPr>
                  </w:pPr>
                  <w:r w:rsidRPr="37F433CE" w:rsidR="2DF219B3">
                    <w:rPr>
                      <w:rFonts w:cs="Arial"/>
                      <w:sz w:val="16"/>
                      <w:szCs w:val="16"/>
                    </w:rPr>
                    <w:t>25.3%</w:t>
                  </w:r>
                </w:p>
              </w:tc>
            </w:tr>
            <w:tr w:rsidR="70E24439" w:rsidTr="37F433CE" w14:paraId="6A4992EA">
              <w:trPr>
                <w:trHeight w:val="300"/>
              </w:trPr>
              <w:tc>
                <w:tcPr>
                  <w:tcW w:w="1080" w:type="dxa"/>
                  <w:tcMar/>
                </w:tcPr>
                <w:p w:rsidR="70E24439" w:rsidP="1791ADD3" w:rsidRDefault="70E24439" w14:paraId="13563496" w14:textId="5C61F1C3">
                  <w:pPr>
                    <w:pStyle w:val="TableRowCentered"/>
                    <w:ind w:left="0"/>
                    <w:jc w:val="center"/>
                    <w:rPr>
                      <w:rFonts w:cs="Arial"/>
                      <w:sz w:val="16"/>
                      <w:szCs w:val="16"/>
                    </w:rPr>
                  </w:pPr>
                  <w:r w:rsidRPr="1791ADD3" w:rsidR="31458DCD">
                    <w:rPr>
                      <w:rFonts w:cs="Arial"/>
                      <w:sz w:val="16"/>
                      <w:szCs w:val="16"/>
                    </w:rPr>
                    <w:t>School- All children</w:t>
                  </w:r>
                </w:p>
              </w:tc>
              <w:tc>
                <w:tcPr>
                  <w:tcW w:w="826" w:type="dxa"/>
                  <w:tcMar/>
                </w:tcPr>
                <w:p w:rsidR="70E24439" w:rsidP="62E1B5FF" w:rsidRDefault="70E24439" w14:paraId="0D372DB3" w14:textId="7F3E9526">
                  <w:pPr>
                    <w:pStyle w:val="TableRowCentered"/>
                    <w:ind w:left="0"/>
                    <w:jc w:val="left"/>
                    <w:rPr>
                      <w:rFonts w:cs="Arial"/>
                      <w:sz w:val="16"/>
                      <w:szCs w:val="16"/>
                    </w:rPr>
                  </w:pPr>
                  <w:r w:rsidRPr="62E1B5FF" w:rsidR="22CBB6AB">
                    <w:rPr>
                      <w:rFonts w:cs="Arial"/>
                      <w:sz w:val="16"/>
                      <w:szCs w:val="16"/>
                    </w:rPr>
                    <w:t>93.</w:t>
                  </w:r>
                  <w:r w:rsidRPr="62E1B5FF" w:rsidR="71A13507">
                    <w:rPr>
                      <w:rFonts w:cs="Arial"/>
                      <w:sz w:val="16"/>
                      <w:szCs w:val="16"/>
                    </w:rPr>
                    <w:t>2</w:t>
                  </w:r>
                  <w:r w:rsidRPr="62E1B5FF" w:rsidR="22CBB6AB">
                    <w:rPr>
                      <w:rFonts w:cs="Arial"/>
                      <w:sz w:val="16"/>
                      <w:szCs w:val="16"/>
                    </w:rPr>
                    <w:t>%</w:t>
                  </w:r>
                </w:p>
              </w:tc>
              <w:tc>
                <w:tcPr>
                  <w:tcW w:w="953" w:type="dxa"/>
                  <w:tcMar/>
                </w:tcPr>
                <w:p w:rsidR="70E24439" w:rsidP="62E1B5FF" w:rsidRDefault="70E24439" w14:paraId="02ABB2A1" w14:textId="370EFE2C">
                  <w:pPr>
                    <w:pStyle w:val="TableRowCentered"/>
                    <w:ind w:left="0"/>
                    <w:jc w:val="left"/>
                    <w:rPr>
                      <w:rFonts w:cs="Arial"/>
                      <w:sz w:val="16"/>
                      <w:szCs w:val="16"/>
                    </w:rPr>
                  </w:pPr>
                  <w:r w:rsidRPr="62E1B5FF" w:rsidR="0D60ED6B">
                    <w:rPr>
                      <w:rFonts w:cs="Arial"/>
                      <w:sz w:val="16"/>
                      <w:szCs w:val="16"/>
                    </w:rPr>
                    <w:t>22</w:t>
                  </w:r>
                  <w:r w:rsidRPr="62E1B5FF" w:rsidR="22CBB6AB">
                    <w:rPr>
                      <w:rFonts w:cs="Arial"/>
                      <w:sz w:val="16"/>
                      <w:szCs w:val="16"/>
                    </w:rPr>
                    <w:t>%</w:t>
                  </w:r>
                </w:p>
              </w:tc>
              <w:tc>
                <w:tcPr>
                  <w:tcW w:w="953" w:type="dxa"/>
                  <w:shd w:val="clear" w:color="auto" w:fill="FFFFFF" w:themeFill="background1"/>
                  <w:tcMar/>
                </w:tcPr>
                <w:p w:rsidR="1309A215" w:rsidP="62E1B5FF" w:rsidRDefault="1309A215" w14:paraId="2F9E411E" w14:textId="4D965D3E">
                  <w:pPr>
                    <w:pStyle w:val="TableRowCentered"/>
                    <w:jc w:val="left"/>
                    <w:rPr>
                      <w:rFonts w:cs="Arial"/>
                      <w:sz w:val="16"/>
                      <w:szCs w:val="16"/>
                    </w:rPr>
                  </w:pPr>
                  <w:r w:rsidRPr="62E1B5FF" w:rsidR="5F6F0A33">
                    <w:rPr>
                      <w:rFonts w:cs="Arial"/>
                      <w:sz w:val="16"/>
                      <w:szCs w:val="16"/>
                    </w:rPr>
                    <w:t>94.2%</w:t>
                  </w:r>
                </w:p>
              </w:tc>
              <w:tc>
                <w:tcPr>
                  <w:tcW w:w="953" w:type="dxa"/>
                  <w:shd w:val="clear" w:color="auto" w:fill="FFFFFF" w:themeFill="background1"/>
                  <w:tcMar/>
                </w:tcPr>
                <w:p w:rsidR="44C82AF7" w:rsidP="37F433CE" w:rsidRDefault="44C82AF7" w14:paraId="777D039F" w14:textId="31DAD522">
                  <w:pPr>
                    <w:pStyle w:val="TableRowCentered"/>
                    <w:jc w:val="left"/>
                  </w:pPr>
                  <w:r w:rsidRPr="37F433CE" w:rsidR="44C82AF7">
                    <w:rPr>
                      <w:rFonts w:cs="Arial"/>
                      <w:sz w:val="16"/>
                      <w:szCs w:val="16"/>
                    </w:rPr>
                    <w:t>16.9%</w:t>
                  </w:r>
                </w:p>
                <w:p w:rsidR="1309A215" w:rsidP="62E1B5FF" w:rsidRDefault="1309A215" w14:paraId="65319685" w14:textId="286BEDEE">
                  <w:pPr>
                    <w:pStyle w:val="TableRowCentered"/>
                    <w:jc w:val="left"/>
                    <w:rPr>
                      <w:rFonts w:cs="Arial"/>
                      <w:sz w:val="16"/>
                      <w:szCs w:val="16"/>
                    </w:rPr>
                  </w:pPr>
                  <w:r w:rsidRPr="37F433CE" w:rsidR="5E3CBE13">
                    <w:rPr>
                      <w:rFonts w:cs="Arial"/>
                      <w:sz w:val="16"/>
                      <w:szCs w:val="16"/>
                    </w:rPr>
                    <w:t>15.7%</w:t>
                  </w:r>
                  <w:r w:rsidRPr="37F433CE" w:rsidR="5DE28704">
                    <w:rPr>
                      <w:rFonts w:cs="Arial"/>
                      <w:sz w:val="16"/>
                      <w:szCs w:val="16"/>
                    </w:rPr>
                    <w:t xml:space="preserve"> (excluding leavers)</w:t>
                  </w:r>
                </w:p>
              </w:tc>
            </w:tr>
            <w:tr w:rsidR="70E24439" w:rsidTr="37F433CE" w14:paraId="76111BB5">
              <w:trPr>
                <w:trHeight w:val="300"/>
              </w:trPr>
              <w:tc>
                <w:tcPr>
                  <w:tcW w:w="1080" w:type="dxa"/>
                  <w:tcMar/>
                </w:tcPr>
                <w:p w:rsidR="70E24439" w:rsidP="1791ADD3" w:rsidRDefault="70E24439" w14:paraId="115755BF">
                  <w:pPr>
                    <w:pStyle w:val="TableRowCentered"/>
                    <w:ind w:left="0"/>
                    <w:jc w:val="center"/>
                    <w:rPr>
                      <w:rFonts w:cs="Arial"/>
                      <w:sz w:val="16"/>
                      <w:szCs w:val="16"/>
                    </w:rPr>
                  </w:pPr>
                  <w:r w:rsidRPr="1791ADD3" w:rsidR="31458DCD">
                    <w:rPr>
                      <w:rFonts w:cs="Arial"/>
                      <w:sz w:val="16"/>
                      <w:szCs w:val="16"/>
                    </w:rPr>
                    <w:t>School-</w:t>
                  </w:r>
                </w:p>
                <w:p w:rsidR="70E24439" w:rsidP="1791ADD3" w:rsidRDefault="70E24439" w14:paraId="32ED16B1">
                  <w:pPr>
                    <w:pStyle w:val="TableRowCentered"/>
                    <w:ind w:left="0"/>
                    <w:jc w:val="center"/>
                    <w:rPr>
                      <w:rFonts w:cs="Arial"/>
                      <w:sz w:val="16"/>
                      <w:szCs w:val="16"/>
                    </w:rPr>
                  </w:pPr>
                  <w:r w:rsidRPr="1791ADD3" w:rsidR="31458DCD">
                    <w:rPr>
                      <w:rFonts w:cs="Arial"/>
                      <w:sz w:val="16"/>
                      <w:szCs w:val="16"/>
                    </w:rPr>
                    <w:t>Disadvantaged children</w:t>
                  </w:r>
                </w:p>
              </w:tc>
              <w:tc>
                <w:tcPr>
                  <w:tcW w:w="826" w:type="dxa"/>
                  <w:tcMar/>
                </w:tcPr>
                <w:p w:rsidR="70E24439" w:rsidP="62E1B5FF" w:rsidRDefault="70E24439" w14:paraId="56EAF6EF" w14:textId="70A246AC">
                  <w:pPr>
                    <w:pStyle w:val="TableRowCentered"/>
                    <w:ind w:left="0"/>
                    <w:jc w:val="left"/>
                    <w:rPr>
                      <w:rFonts w:cs="Arial"/>
                      <w:sz w:val="16"/>
                      <w:szCs w:val="16"/>
                    </w:rPr>
                  </w:pPr>
                  <w:r w:rsidRPr="62E1B5FF" w:rsidR="22CBB6AB">
                    <w:rPr>
                      <w:rFonts w:cs="Arial"/>
                      <w:sz w:val="16"/>
                      <w:szCs w:val="16"/>
                    </w:rPr>
                    <w:t>89.</w:t>
                  </w:r>
                  <w:r w:rsidRPr="62E1B5FF" w:rsidR="75E2458B">
                    <w:rPr>
                      <w:rFonts w:cs="Arial"/>
                      <w:sz w:val="16"/>
                      <w:szCs w:val="16"/>
                    </w:rPr>
                    <w:t>6</w:t>
                  </w:r>
                  <w:r w:rsidRPr="62E1B5FF" w:rsidR="22CBB6AB">
                    <w:rPr>
                      <w:rFonts w:cs="Arial"/>
                      <w:sz w:val="16"/>
                      <w:szCs w:val="16"/>
                    </w:rPr>
                    <w:t>%</w:t>
                  </w:r>
                </w:p>
              </w:tc>
              <w:tc>
                <w:tcPr>
                  <w:tcW w:w="953" w:type="dxa"/>
                  <w:tcMar/>
                </w:tcPr>
                <w:p w:rsidR="70E24439" w:rsidP="62E1B5FF" w:rsidRDefault="70E24439" w14:paraId="2019B789" w14:textId="747405D8">
                  <w:pPr>
                    <w:pStyle w:val="TableRowCentered"/>
                    <w:ind w:left="0"/>
                    <w:jc w:val="left"/>
                    <w:rPr>
                      <w:rFonts w:cs="Arial"/>
                      <w:sz w:val="16"/>
                      <w:szCs w:val="16"/>
                    </w:rPr>
                  </w:pPr>
                  <w:r w:rsidRPr="62E1B5FF" w:rsidR="02D8228C">
                    <w:rPr>
                      <w:rFonts w:cs="Arial"/>
                      <w:sz w:val="16"/>
                      <w:szCs w:val="16"/>
                    </w:rPr>
                    <w:t>34.4</w:t>
                  </w:r>
                  <w:r w:rsidRPr="62E1B5FF" w:rsidR="22CBB6AB">
                    <w:rPr>
                      <w:rFonts w:cs="Arial"/>
                      <w:sz w:val="16"/>
                      <w:szCs w:val="16"/>
                    </w:rPr>
                    <w:t>%</w:t>
                  </w:r>
                </w:p>
              </w:tc>
              <w:tc>
                <w:tcPr>
                  <w:tcW w:w="953" w:type="dxa"/>
                  <w:tcMar/>
                </w:tcPr>
                <w:p w:rsidR="69FC745B" w:rsidP="62E1B5FF" w:rsidRDefault="69FC745B" w14:paraId="7B9FBA40" w14:textId="4DE89294">
                  <w:pPr>
                    <w:pStyle w:val="TableRowCentered"/>
                    <w:jc w:val="left"/>
                    <w:rPr>
                      <w:rFonts w:cs="Arial"/>
                      <w:sz w:val="16"/>
                      <w:szCs w:val="16"/>
                    </w:rPr>
                  </w:pPr>
                  <w:r w:rsidRPr="62E1B5FF" w:rsidR="528236D0">
                    <w:rPr>
                      <w:rFonts w:cs="Arial"/>
                      <w:sz w:val="16"/>
                      <w:szCs w:val="16"/>
                    </w:rPr>
                    <w:t>9</w:t>
                  </w:r>
                  <w:r w:rsidRPr="62E1B5FF" w:rsidR="08706169">
                    <w:rPr>
                      <w:rFonts w:cs="Arial"/>
                      <w:sz w:val="16"/>
                      <w:szCs w:val="16"/>
                    </w:rPr>
                    <w:t>2.5</w:t>
                  </w:r>
                  <w:r w:rsidRPr="62E1B5FF" w:rsidR="528236D0">
                    <w:rPr>
                      <w:rFonts w:cs="Arial"/>
                      <w:sz w:val="16"/>
                      <w:szCs w:val="16"/>
                    </w:rPr>
                    <w:t>%</w:t>
                  </w:r>
                </w:p>
              </w:tc>
              <w:tc>
                <w:tcPr>
                  <w:tcW w:w="953" w:type="dxa"/>
                  <w:tcMar/>
                </w:tcPr>
                <w:p w:rsidR="69FC745B" w:rsidP="62E1B5FF" w:rsidRDefault="69FC745B" w14:paraId="7ED94486" w14:textId="1EE580AC">
                  <w:pPr>
                    <w:pStyle w:val="TableRowCentered"/>
                    <w:jc w:val="left"/>
                    <w:rPr>
                      <w:rFonts w:cs="Arial"/>
                      <w:sz w:val="16"/>
                      <w:szCs w:val="16"/>
                    </w:rPr>
                  </w:pPr>
                  <w:r w:rsidRPr="62E1B5FF" w:rsidR="0AE4DDB6">
                    <w:rPr>
                      <w:rFonts w:cs="Arial"/>
                      <w:sz w:val="16"/>
                      <w:szCs w:val="16"/>
                    </w:rPr>
                    <w:t>32.4</w:t>
                  </w:r>
                  <w:r w:rsidRPr="62E1B5FF" w:rsidR="528236D0">
                    <w:rPr>
                      <w:rFonts w:cs="Arial"/>
                      <w:sz w:val="16"/>
                      <w:szCs w:val="16"/>
                    </w:rPr>
                    <w:t>%</w:t>
                  </w:r>
                </w:p>
              </w:tc>
            </w:tr>
          </w:tbl>
          <w:p w:rsidR="70E24439" w:rsidP="1309A215" w:rsidRDefault="70E24439" w14:paraId="673660B1" w14:textId="797FD3E8">
            <w:pPr>
              <w:pStyle w:val="Normal"/>
              <w:rPr>
                <w:sz w:val="22"/>
                <w:szCs w:val="22"/>
              </w:rPr>
            </w:pPr>
          </w:p>
          <w:p w:rsidR="70E24439" w:rsidP="69FC745B" w:rsidRDefault="70E24439" w14:paraId="658F5B83" w14:textId="3000DD42">
            <w:pPr>
              <w:pStyle w:val="Normal"/>
              <w:jc w:val="both"/>
            </w:pPr>
            <w:r w:rsidRPr="62E1B5FF" w:rsidR="3B0AC9EC">
              <w:rPr>
                <w:sz w:val="22"/>
                <w:szCs w:val="22"/>
              </w:rPr>
              <w:t>Fifteen children received targeted pastoral and attendance support throughout the year. From their first attendance meeting to the end of the year, attendance improved an average of 5% per p</w:t>
            </w:r>
            <w:r w:rsidRPr="62E1B5FF" w:rsidR="633C5C3E">
              <w:rPr>
                <w:sz w:val="22"/>
                <w:szCs w:val="22"/>
              </w:rPr>
              <w:t>upil. Only one pupils’ attendance decreased by 0.4% and they will continue to receive focused support during the next academic year. Despite vast improvements, man</w:t>
            </w:r>
            <w:r w:rsidRPr="62E1B5FF" w:rsidR="0A20F339">
              <w:rPr>
                <w:sz w:val="22"/>
                <w:szCs w:val="22"/>
              </w:rPr>
              <w:t xml:space="preserve">y of the pupils are still classed as persistently absent due to poor attendance during the first part of the academic year. </w:t>
            </w:r>
            <w:r w:rsidRPr="62E1B5FF" w:rsidR="0A20F339">
              <w:rPr>
                <w:sz w:val="22"/>
                <w:szCs w:val="22"/>
              </w:rPr>
              <w:t>Therefore</w:t>
            </w:r>
            <w:r w:rsidRPr="62E1B5FF" w:rsidR="385E8273">
              <w:rPr>
                <w:sz w:val="22"/>
                <w:szCs w:val="22"/>
              </w:rPr>
              <w:t>,</w:t>
            </w:r>
            <w:r w:rsidRPr="62E1B5FF" w:rsidR="0A20F339">
              <w:rPr>
                <w:sz w:val="22"/>
                <w:szCs w:val="22"/>
              </w:rPr>
              <w:t xml:space="preserve"> actions arising are: </w:t>
            </w:r>
          </w:p>
          <w:p w:rsidR="70E24439" w:rsidP="69FC745B" w:rsidRDefault="70E24439" w14:paraId="13DA99F3" w14:textId="3E4A79E4">
            <w:pPr>
              <w:pStyle w:val="Normal"/>
              <w:jc w:val="both"/>
            </w:pPr>
            <w:r w:rsidRPr="69FC745B" w:rsidR="6F728472">
              <w:rPr>
                <w:sz w:val="22"/>
                <w:szCs w:val="22"/>
              </w:rPr>
              <w:t xml:space="preserve">-The new EYFS cohort have been spoken to </w:t>
            </w:r>
            <w:r w:rsidRPr="69FC745B" w:rsidR="6F728472">
              <w:rPr>
                <w:sz w:val="22"/>
                <w:szCs w:val="22"/>
              </w:rPr>
              <w:t>regarding</w:t>
            </w:r>
            <w:r w:rsidRPr="69FC745B" w:rsidR="6F728472">
              <w:rPr>
                <w:sz w:val="22"/>
                <w:szCs w:val="22"/>
              </w:rPr>
              <w:t xml:space="preserve"> the home school agreement</w:t>
            </w:r>
            <w:r w:rsidRPr="69FC745B" w:rsidR="489748D9">
              <w:rPr>
                <w:sz w:val="22"/>
                <w:szCs w:val="22"/>
              </w:rPr>
              <w:t xml:space="preserve"> and the importance of attendance, even when the child is not statutory school age.</w:t>
            </w:r>
          </w:p>
          <w:p w:rsidR="70E24439" w:rsidP="69FC745B" w:rsidRDefault="70E24439" w14:paraId="44F7B10C" w14:textId="69A52F63">
            <w:pPr>
              <w:pStyle w:val="Normal"/>
              <w:jc w:val="both"/>
            </w:pPr>
            <w:r w:rsidRPr="69FC745B" w:rsidR="489748D9">
              <w:rPr>
                <w:sz w:val="22"/>
                <w:szCs w:val="22"/>
              </w:rPr>
              <w:t>-Attendance meetings to be held with identified families (</w:t>
            </w:r>
            <w:r w:rsidRPr="69FC745B" w:rsidR="47155A15">
              <w:rPr>
                <w:sz w:val="22"/>
                <w:szCs w:val="22"/>
              </w:rPr>
              <w:t>existing</w:t>
            </w:r>
            <w:r w:rsidRPr="69FC745B" w:rsidR="489748D9">
              <w:rPr>
                <w:sz w:val="22"/>
                <w:szCs w:val="22"/>
              </w:rPr>
              <w:t xml:space="preserve"> pupils) in the first week or term, to set out the plan for support and expectations of parents. </w:t>
            </w:r>
          </w:p>
          <w:p w:rsidR="70E24439" w:rsidP="424F7FC7" w:rsidRDefault="70E24439" w14:paraId="2254B2AE" w14:textId="663E0BD9">
            <w:pPr>
              <w:pStyle w:val="Normal"/>
              <w:jc w:val="both"/>
            </w:pPr>
            <w:r w:rsidRPr="424F7FC7" w:rsidR="489748D9">
              <w:rPr>
                <w:sz w:val="22"/>
                <w:szCs w:val="22"/>
              </w:rPr>
              <w:t xml:space="preserve">-SLT to </w:t>
            </w:r>
            <w:r w:rsidRPr="424F7FC7" w:rsidR="489748D9">
              <w:rPr>
                <w:sz w:val="22"/>
                <w:szCs w:val="22"/>
              </w:rPr>
              <w:t>monitor</w:t>
            </w:r>
            <w:r w:rsidRPr="424F7FC7" w:rsidR="489748D9">
              <w:rPr>
                <w:sz w:val="22"/>
                <w:szCs w:val="22"/>
              </w:rPr>
              <w:t xml:space="preserve"> the attendance of the new cohort and </w:t>
            </w:r>
            <w:r w:rsidRPr="424F7FC7" w:rsidR="489748D9">
              <w:rPr>
                <w:sz w:val="22"/>
                <w:szCs w:val="22"/>
              </w:rPr>
              <w:t>identify</w:t>
            </w:r>
            <w:r w:rsidRPr="424F7FC7" w:rsidR="489748D9">
              <w:rPr>
                <w:sz w:val="22"/>
                <w:szCs w:val="22"/>
              </w:rPr>
              <w:t xml:space="preserve"> any </w:t>
            </w:r>
            <w:r w:rsidRPr="424F7FC7" w:rsidR="2A4C3AC7">
              <w:rPr>
                <w:sz w:val="22"/>
                <w:szCs w:val="22"/>
              </w:rPr>
              <w:t xml:space="preserve">pupils at risk of becoming persistently absent within the first half term. </w:t>
            </w:r>
          </w:p>
          <w:p w:rsidR="70E24439" w:rsidP="69FC745B" w:rsidRDefault="70E24439" w14:paraId="64731716" w14:textId="46EEF6B8">
            <w:pPr>
              <w:pStyle w:val="Normal"/>
              <w:jc w:val="both"/>
            </w:pPr>
            <w:r w:rsidRPr="69FC745B" w:rsidR="364BD08D">
              <w:rPr>
                <w:sz w:val="22"/>
                <w:szCs w:val="22"/>
                <w:u w:val="single"/>
              </w:rPr>
              <w:t>Parent questionnaires</w:t>
            </w:r>
          </w:p>
          <w:p w:rsidR="70E24439" w:rsidP="69FC745B" w:rsidRDefault="70E24439" w14:paraId="5BD69349" w14:textId="0DD9A364">
            <w:pPr>
              <w:pStyle w:val="Normal"/>
              <w:rPr>
                <w:sz w:val="22"/>
                <w:szCs w:val="22"/>
                <w:u w:val="single"/>
              </w:rPr>
            </w:pPr>
          </w:p>
          <w:tbl>
            <w:tblPr>
              <w:tblStyle w:val="TableGrid"/>
              <w:tblW w:w="0" w:type="auto"/>
              <w:tblLook w:val="06A0" w:firstRow="1" w:lastRow="0" w:firstColumn="1" w:lastColumn="0" w:noHBand="1" w:noVBand="1"/>
            </w:tblPr>
            <w:tblGrid>
              <w:gridCol w:w="1595"/>
              <w:gridCol w:w="1595"/>
              <w:gridCol w:w="1595"/>
            </w:tblGrid>
            <w:tr w:rsidR="69FC745B" w:rsidTr="62E1B5FF" w14:paraId="074DDAB7">
              <w:trPr>
                <w:trHeight w:val="300"/>
              </w:trPr>
              <w:tc>
                <w:tcPr>
                  <w:tcW w:w="1595" w:type="dxa"/>
                  <w:tcMar/>
                </w:tcPr>
                <w:p w:rsidR="69FC745B" w:rsidP="69FC745B" w:rsidRDefault="69FC745B" w14:paraId="02CDA0B9" w14:textId="19248FAA">
                  <w:pPr>
                    <w:pStyle w:val="Normal"/>
                    <w:rPr>
                      <w:sz w:val="22"/>
                      <w:szCs w:val="22"/>
                      <w:u w:val="single"/>
                    </w:rPr>
                  </w:pPr>
                </w:p>
              </w:tc>
              <w:tc>
                <w:tcPr>
                  <w:tcW w:w="1595" w:type="dxa"/>
                  <w:tcMar/>
                </w:tcPr>
                <w:p w:rsidR="27817F0D" w:rsidP="69FC745B" w:rsidRDefault="27817F0D" w14:paraId="3AFFE5B0" w14:textId="653E8377">
                  <w:pPr>
                    <w:pStyle w:val="Normal"/>
                    <w:ind w:left="0"/>
                    <w:rPr>
                      <w:rFonts w:ascii="Arial" w:hAnsi="Arial" w:eastAsia="Arial" w:cs="Arial"/>
                      <w:sz w:val="22"/>
                      <w:szCs w:val="22"/>
                    </w:rPr>
                  </w:pPr>
                  <w:r w:rsidRPr="69FC745B" w:rsidR="27817F0D">
                    <w:rPr>
                      <w:sz w:val="22"/>
                      <w:szCs w:val="22"/>
                    </w:rPr>
                    <w:t>I believe the school</w:t>
                  </w:r>
                  <w:r w:rsidRPr="69FC745B" w:rsidR="27817F0D">
                    <w:rPr>
                      <w:sz w:val="22"/>
                      <w:szCs w:val="22"/>
                    </w:rPr>
                    <w:t xml:space="preserve"> has </w:t>
                  </w:r>
                  <w:r w:rsidRPr="69FC745B" w:rsidR="27817F0D">
                    <w:rPr>
                      <w:sz w:val="22"/>
                      <w:szCs w:val="22"/>
                    </w:rPr>
                    <w:t>high expectations</w:t>
                  </w:r>
                  <w:r w:rsidRPr="69FC745B" w:rsidR="27817F0D">
                    <w:rPr>
                      <w:sz w:val="22"/>
                      <w:szCs w:val="22"/>
                    </w:rPr>
                    <w:t xml:space="preserve"> for my child</w:t>
                  </w:r>
                </w:p>
                <w:p w:rsidR="69FC745B" w:rsidP="69FC745B" w:rsidRDefault="69FC745B" w14:paraId="7E065E26" w14:textId="3F8F7166">
                  <w:pPr>
                    <w:pStyle w:val="Normal"/>
                    <w:rPr>
                      <w:sz w:val="22"/>
                      <w:szCs w:val="22"/>
                      <w:u w:val="single"/>
                    </w:rPr>
                  </w:pPr>
                </w:p>
              </w:tc>
              <w:tc>
                <w:tcPr>
                  <w:tcW w:w="1595" w:type="dxa"/>
                  <w:tcMar/>
                </w:tcPr>
                <w:p w:rsidR="27817F0D" w:rsidP="69FC745B" w:rsidRDefault="27817F0D" w14:paraId="3831A662" w14:textId="74EF325D">
                  <w:pPr>
                    <w:pStyle w:val="Normal"/>
                    <w:rPr>
                      <w:rFonts w:ascii="Arial" w:hAnsi="Arial" w:eastAsia="Arial" w:cs="Arial"/>
                      <w:sz w:val="22"/>
                      <w:szCs w:val="22"/>
                    </w:rPr>
                  </w:pPr>
                  <w:r w:rsidRPr="69FC745B" w:rsidR="27817F0D">
                    <w:rPr>
                      <w:sz w:val="22"/>
                      <w:szCs w:val="22"/>
                    </w:rPr>
                    <w:t>I would recommend the school to another parent</w:t>
                  </w:r>
                </w:p>
              </w:tc>
            </w:tr>
            <w:tr w:rsidR="69FC745B" w:rsidTr="62E1B5FF" w14:paraId="27F5CFB7">
              <w:trPr>
                <w:trHeight w:val="300"/>
              </w:trPr>
              <w:tc>
                <w:tcPr>
                  <w:tcW w:w="1595" w:type="dxa"/>
                  <w:tcMar/>
                </w:tcPr>
                <w:p w:rsidR="27817F0D" w:rsidP="69FC745B" w:rsidRDefault="27817F0D" w14:paraId="2E292026" w14:textId="254A0E43">
                  <w:pPr>
                    <w:pStyle w:val="Normal"/>
                    <w:rPr>
                      <w:sz w:val="22"/>
                      <w:szCs w:val="22"/>
                      <w:u w:val="none"/>
                    </w:rPr>
                  </w:pPr>
                  <w:r w:rsidRPr="69FC745B" w:rsidR="27817F0D">
                    <w:rPr>
                      <w:sz w:val="22"/>
                      <w:szCs w:val="22"/>
                      <w:u w:val="none"/>
                    </w:rPr>
                    <w:t>School- review feedback</w:t>
                  </w:r>
                </w:p>
              </w:tc>
              <w:tc>
                <w:tcPr>
                  <w:tcW w:w="1595" w:type="dxa"/>
                  <w:tcMar/>
                </w:tcPr>
                <w:p w:rsidR="27817F0D" w:rsidP="69FC745B" w:rsidRDefault="27817F0D" w14:paraId="29B7383B" w14:textId="76BA2306">
                  <w:pPr>
                    <w:pStyle w:val="Normal"/>
                    <w:rPr>
                      <w:sz w:val="22"/>
                      <w:szCs w:val="22"/>
                      <w:u w:val="none"/>
                    </w:rPr>
                  </w:pPr>
                  <w:r w:rsidRPr="69FC745B" w:rsidR="27817F0D">
                    <w:rPr>
                      <w:sz w:val="22"/>
                      <w:szCs w:val="22"/>
                      <w:u w:val="none"/>
                    </w:rPr>
                    <w:t>95%</w:t>
                  </w:r>
                </w:p>
              </w:tc>
              <w:tc>
                <w:tcPr>
                  <w:tcW w:w="1595" w:type="dxa"/>
                  <w:tcMar/>
                </w:tcPr>
                <w:p w:rsidR="27817F0D" w:rsidP="69FC745B" w:rsidRDefault="27817F0D" w14:paraId="4663F99E" w14:textId="6AFCD697">
                  <w:pPr>
                    <w:pStyle w:val="Normal"/>
                    <w:rPr>
                      <w:sz w:val="22"/>
                      <w:szCs w:val="22"/>
                      <w:u w:val="none"/>
                    </w:rPr>
                  </w:pPr>
                  <w:r w:rsidRPr="69FC745B" w:rsidR="27817F0D">
                    <w:rPr>
                      <w:sz w:val="22"/>
                      <w:szCs w:val="22"/>
                      <w:u w:val="none"/>
                    </w:rPr>
                    <w:t>95%</w:t>
                  </w:r>
                </w:p>
              </w:tc>
            </w:tr>
            <w:tr w:rsidR="69FC745B" w:rsidTr="62E1B5FF" w14:paraId="45CBEB37">
              <w:trPr>
                <w:trHeight w:val="300"/>
              </w:trPr>
              <w:tc>
                <w:tcPr>
                  <w:tcW w:w="1595" w:type="dxa"/>
                  <w:tcMar/>
                </w:tcPr>
                <w:p w:rsidR="27817F0D" w:rsidP="69FC745B" w:rsidRDefault="27817F0D" w14:paraId="341E02AB" w14:textId="1C05C96B">
                  <w:pPr>
                    <w:pStyle w:val="Normal"/>
                    <w:rPr>
                      <w:sz w:val="22"/>
                      <w:szCs w:val="22"/>
                      <w:u w:val="none"/>
                    </w:rPr>
                  </w:pPr>
                  <w:r w:rsidRPr="69FC745B" w:rsidR="27817F0D">
                    <w:rPr>
                      <w:sz w:val="22"/>
                      <w:szCs w:val="22"/>
                      <w:u w:val="none"/>
                    </w:rPr>
                    <w:t>School- parent consultations</w:t>
                  </w:r>
                </w:p>
              </w:tc>
              <w:tc>
                <w:tcPr>
                  <w:tcW w:w="1595" w:type="dxa"/>
                  <w:tcMar/>
                </w:tcPr>
                <w:p w:rsidR="27817F0D" w:rsidP="69FC745B" w:rsidRDefault="27817F0D" w14:paraId="1EBBCD53" w14:textId="6678F485">
                  <w:pPr>
                    <w:pStyle w:val="Normal"/>
                    <w:rPr>
                      <w:sz w:val="22"/>
                      <w:szCs w:val="22"/>
                      <w:u w:val="none"/>
                    </w:rPr>
                  </w:pPr>
                  <w:r w:rsidRPr="69FC745B" w:rsidR="27817F0D">
                    <w:rPr>
                      <w:sz w:val="22"/>
                      <w:szCs w:val="22"/>
                      <w:u w:val="none"/>
                    </w:rPr>
                    <w:t>96%</w:t>
                  </w:r>
                </w:p>
              </w:tc>
              <w:tc>
                <w:tcPr>
                  <w:tcW w:w="1595" w:type="dxa"/>
                  <w:tcMar/>
                </w:tcPr>
                <w:p w:rsidR="27817F0D" w:rsidP="69FC745B" w:rsidRDefault="27817F0D" w14:paraId="10E1B3FC" w14:textId="26DD0339">
                  <w:pPr>
                    <w:pStyle w:val="Normal"/>
                    <w:rPr>
                      <w:sz w:val="22"/>
                      <w:szCs w:val="22"/>
                      <w:u w:val="none"/>
                    </w:rPr>
                  </w:pPr>
                  <w:r w:rsidRPr="69FC745B" w:rsidR="27817F0D">
                    <w:rPr>
                      <w:sz w:val="22"/>
                      <w:szCs w:val="22"/>
                      <w:u w:val="none"/>
                    </w:rPr>
                    <w:t>96%</w:t>
                  </w:r>
                </w:p>
              </w:tc>
            </w:tr>
            <w:tr w:rsidR="69FC745B" w:rsidTr="62E1B5FF" w14:paraId="076C2E6E">
              <w:trPr>
                <w:trHeight w:val="300"/>
              </w:trPr>
              <w:tc>
                <w:tcPr>
                  <w:tcW w:w="1595" w:type="dxa"/>
                  <w:tcMar/>
                </w:tcPr>
                <w:p w:rsidR="27817F0D" w:rsidP="69FC745B" w:rsidRDefault="27817F0D" w14:paraId="223B6DFF" w14:textId="576C582D">
                  <w:pPr>
                    <w:rPr>
                      <w:sz w:val="22"/>
                      <w:szCs w:val="22"/>
                    </w:rPr>
                  </w:pPr>
                  <w:r w:rsidRPr="69FC745B" w:rsidR="27817F0D">
                    <w:rPr>
                      <w:sz w:val="22"/>
                      <w:szCs w:val="22"/>
                    </w:rPr>
                    <w:t>OFSTED benchmark- Strongly agree/ Agree %</w:t>
                  </w:r>
                </w:p>
              </w:tc>
              <w:tc>
                <w:tcPr>
                  <w:tcW w:w="1595" w:type="dxa"/>
                  <w:tcMar/>
                </w:tcPr>
                <w:p w:rsidR="69FC745B" w:rsidP="69FC745B" w:rsidRDefault="69FC745B" w14:paraId="79844ACF" w14:textId="60AD88A4">
                  <w:pPr>
                    <w:pStyle w:val="Normal"/>
                  </w:pPr>
                  <w:r w:rsidRPr="62E1B5FF" w:rsidR="2535ABE7">
                    <w:rPr>
                      <w:sz w:val="22"/>
                      <w:szCs w:val="22"/>
                      <w:u w:val="none"/>
                    </w:rPr>
                    <w:t>84%</w:t>
                  </w:r>
                </w:p>
              </w:tc>
              <w:tc>
                <w:tcPr>
                  <w:tcW w:w="1595" w:type="dxa"/>
                  <w:tcMar/>
                </w:tcPr>
                <w:p w:rsidR="69FC745B" w:rsidP="69FC745B" w:rsidRDefault="69FC745B" w14:paraId="373BD831" w14:textId="60AD88A4">
                  <w:pPr>
                    <w:pStyle w:val="Normal"/>
                  </w:pPr>
                  <w:r w:rsidRPr="62E1B5FF" w:rsidR="2535ABE7">
                    <w:rPr>
                      <w:sz w:val="22"/>
                      <w:szCs w:val="22"/>
                      <w:u w:val="none"/>
                    </w:rPr>
                    <w:t>84%</w:t>
                  </w:r>
                </w:p>
                <w:p w:rsidR="69FC745B" w:rsidP="69FC745B" w:rsidRDefault="69FC745B" w14:paraId="0F560BFE" w14:textId="23E095C6">
                  <w:pPr>
                    <w:pStyle w:val="Normal"/>
                    <w:rPr>
                      <w:sz w:val="22"/>
                      <w:szCs w:val="22"/>
                      <w:u w:val="none"/>
                    </w:rPr>
                  </w:pPr>
                </w:p>
              </w:tc>
            </w:tr>
          </w:tbl>
          <w:p w:rsidR="70E24439" w:rsidP="1791ADD3" w:rsidRDefault="70E24439" w14:paraId="78DC4420" w14:textId="57552016">
            <w:pPr>
              <w:pStyle w:val="Normal"/>
              <w:suppressLineNumbers w:val="0"/>
              <w:spacing w:before="0" w:beforeAutospacing="off" w:after="240" w:afterAutospacing="off" w:line="288" w:lineRule="auto"/>
              <w:ind w:left="0" w:right="0"/>
              <w:jc w:val="left"/>
              <w:rPr>
                <w:sz w:val="22"/>
                <w:szCs w:val="22"/>
                <w:u w:val="single"/>
              </w:rPr>
            </w:pPr>
          </w:p>
          <w:p w:rsidR="70E24439" w:rsidP="1791ADD3" w:rsidRDefault="70E24439" w14:paraId="433A1BF8" w14:textId="04A46D4A">
            <w:pPr>
              <w:pStyle w:val="Normal"/>
              <w:suppressLineNumbers w:val="0"/>
              <w:spacing w:before="0" w:beforeAutospacing="off" w:after="240" w:afterAutospacing="off" w:line="288" w:lineRule="auto"/>
              <w:ind w:left="0" w:right="0"/>
              <w:jc w:val="both"/>
            </w:pPr>
            <w:r w:rsidRPr="1791ADD3" w:rsidR="110ACBC6">
              <w:rPr>
                <w:sz w:val="22"/>
                <w:szCs w:val="22"/>
                <w:u w:val="none"/>
              </w:rPr>
              <w:t xml:space="preserve">Any parent who selected disagree or strongly disagree was contacted directly to discuss any concerns and make a plan to resolve them. </w:t>
            </w:r>
          </w:p>
        </w:tc>
      </w:tr>
      <w:tr w:rsidR="424F7FC7" w:rsidTr="37F433CE" w14:paraId="4C9B9E9F">
        <w:trPr>
          <w:trHeight w:val="300"/>
        </w:trPr>
        <w:tc>
          <w:tcPr>
            <w:tcW w:w="2115" w:type="dxa"/>
            <w:tcMar/>
          </w:tcPr>
          <w:p w:rsidR="424F7FC7" w:rsidP="424F7FC7" w:rsidRDefault="424F7FC7" w14:paraId="36815176" w14:textId="27285FCB">
            <w:pPr>
              <w:pStyle w:val="TableRow"/>
              <w:jc w:val="both"/>
              <w:rPr>
                <w:sz w:val="22"/>
                <w:szCs w:val="22"/>
              </w:rPr>
            </w:pPr>
            <w:r w:rsidRPr="424F7FC7" w:rsidR="424F7FC7">
              <w:rPr>
                <w:sz w:val="22"/>
                <w:szCs w:val="22"/>
              </w:rPr>
              <w:t>Provide emotional support for pupils</w:t>
            </w:r>
            <w:r w:rsidRPr="424F7FC7" w:rsidR="424F7FC7">
              <w:rPr>
                <w:sz w:val="22"/>
                <w:szCs w:val="22"/>
              </w:rPr>
              <w:t xml:space="preserve">. </w:t>
            </w:r>
            <w:r w:rsidRPr="424F7FC7" w:rsidR="424F7FC7">
              <w:rPr>
                <w:sz w:val="22"/>
                <w:szCs w:val="22"/>
              </w:rPr>
              <w:t>Support is available for all pupils, including those that the school deem ‘vulnerable’, not just those in receipt of Pupil Premium funding.</w:t>
            </w:r>
          </w:p>
        </w:tc>
        <w:tc>
          <w:tcPr>
            <w:tcW w:w="2505" w:type="dxa"/>
            <w:tcMar/>
          </w:tcPr>
          <w:p w:rsidR="424F7FC7" w:rsidP="424F7FC7" w:rsidRDefault="424F7FC7" w14:paraId="1E468A3A" w14:textId="7F317134">
            <w:pPr>
              <w:pStyle w:val="TableRowCentered"/>
              <w:ind w:left="0"/>
              <w:jc w:val="both"/>
              <w:rPr>
                <w:sz w:val="22"/>
                <w:szCs w:val="22"/>
              </w:rPr>
            </w:pPr>
            <w:r w:rsidRPr="424F7FC7" w:rsidR="424F7FC7">
              <w:rPr>
                <w:sz w:val="22"/>
                <w:szCs w:val="22"/>
              </w:rPr>
              <w:t>Attendance percentage improves for children who have received targeted pastoral and attendance support</w:t>
            </w:r>
            <w:r w:rsidRPr="424F7FC7" w:rsidR="424F7FC7">
              <w:rPr>
                <w:sz w:val="22"/>
                <w:szCs w:val="22"/>
              </w:rPr>
              <w:t xml:space="preserve">. At least a </w:t>
            </w:r>
            <w:r w:rsidRPr="424F7FC7" w:rsidR="424F7FC7">
              <w:rPr>
                <w:sz w:val="22"/>
                <w:szCs w:val="22"/>
              </w:rPr>
              <w:t>3</w:t>
            </w:r>
            <w:r w:rsidRPr="424F7FC7" w:rsidR="424F7FC7">
              <w:rPr>
                <w:sz w:val="22"/>
                <w:szCs w:val="22"/>
              </w:rPr>
              <w:t>% increase from the start of the support to the end of the support.</w:t>
            </w:r>
          </w:p>
          <w:p w:rsidR="424F7FC7" w:rsidP="424F7FC7" w:rsidRDefault="424F7FC7" w14:paraId="290CD76A" w14:textId="1BEE7C77">
            <w:pPr>
              <w:pStyle w:val="TableRowCentered"/>
              <w:ind w:left="0"/>
              <w:jc w:val="both"/>
              <w:rPr>
                <w:sz w:val="22"/>
                <w:szCs w:val="22"/>
              </w:rPr>
            </w:pPr>
            <w:r w:rsidRPr="424F7FC7" w:rsidR="424F7FC7">
              <w:rPr>
                <w:sz w:val="22"/>
                <w:szCs w:val="22"/>
              </w:rPr>
              <w:t xml:space="preserve"> </w:t>
            </w:r>
          </w:p>
          <w:p w:rsidR="424F7FC7" w:rsidP="424F7FC7" w:rsidRDefault="424F7FC7" w14:paraId="1CE7E718" w14:textId="40B6B705">
            <w:pPr>
              <w:pStyle w:val="TableRowCentered"/>
              <w:ind w:left="0"/>
              <w:jc w:val="both"/>
              <w:rPr>
                <w:sz w:val="22"/>
                <w:szCs w:val="22"/>
              </w:rPr>
            </w:pPr>
            <w:r w:rsidRPr="424F7FC7" w:rsidR="424F7FC7">
              <w:rPr>
                <w:sz w:val="22"/>
                <w:szCs w:val="22"/>
              </w:rPr>
              <w:t xml:space="preserve">Targeted children </w:t>
            </w:r>
            <w:r w:rsidRPr="424F7FC7" w:rsidR="424F7FC7">
              <w:rPr>
                <w:sz w:val="22"/>
                <w:szCs w:val="22"/>
              </w:rPr>
              <w:t xml:space="preserve">access </w:t>
            </w:r>
            <w:r w:rsidRPr="424F7FC7" w:rsidR="424F7FC7">
              <w:rPr>
                <w:sz w:val="22"/>
                <w:szCs w:val="22"/>
              </w:rPr>
              <w:t xml:space="preserve">the ‘Drawing and Talking’ </w:t>
            </w:r>
            <w:r w:rsidRPr="424F7FC7" w:rsidR="424F7FC7">
              <w:rPr>
                <w:sz w:val="22"/>
                <w:szCs w:val="22"/>
              </w:rPr>
              <w:t>Emotional Wellbeing intervention</w:t>
            </w:r>
            <w:r w:rsidRPr="424F7FC7" w:rsidR="424F7FC7">
              <w:rPr>
                <w:sz w:val="22"/>
                <w:szCs w:val="22"/>
              </w:rPr>
              <w:t xml:space="preserve"> and </w:t>
            </w:r>
            <w:r w:rsidRPr="424F7FC7" w:rsidR="424F7FC7">
              <w:rPr>
                <w:sz w:val="22"/>
                <w:szCs w:val="22"/>
              </w:rPr>
              <w:t xml:space="preserve">the SDQ behavioural screening tool will show an improvement </w:t>
            </w:r>
            <w:r w:rsidRPr="424F7FC7" w:rsidR="424F7FC7">
              <w:rPr>
                <w:sz w:val="22"/>
                <w:szCs w:val="22"/>
              </w:rPr>
              <w:t>of at least one mark</w:t>
            </w:r>
            <w:r w:rsidRPr="424F7FC7" w:rsidR="424F7FC7">
              <w:rPr>
                <w:sz w:val="22"/>
                <w:szCs w:val="22"/>
              </w:rPr>
              <w:t xml:space="preserve"> each child’s assessment, for example from ‘slightly raised’ to ‘close to average’. </w:t>
            </w:r>
          </w:p>
          <w:p w:rsidR="424F7FC7" w:rsidP="424F7FC7" w:rsidRDefault="424F7FC7" w14:paraId="55D59AED" w14:textId="734BDF49">
            <w:pPr>
              <w:pStyle w:val="TableRowCentered"/>
              <w:ind w:left="0"/>
              <w:jc w:val="both"/>
              <w:rPr>
                <w:sz w:val="22"/>
                <w:szCs w:val="22"/>
              </w:rPr>
            </w:pPr>
          </w:p>
          <w:p w:rsidR="424F7FC7" w:rsidP="424F7FC7" w:rsidRDefault="424F7FC7" w14:paraId="4C796A3B" w14:textId="7C0880E1">
            <w:pPr>
              <w:pStyle w:val="TableRowCentered"/>
              <w:ind w:left="0"/>
              <w:jc w:val="both"/>
              <w:rPr>
                <w:sz w:val="22"/>
                <w:szCs w:val="22"/>
              </w:rPr>
            </w:pPr>
            <w:r w:rsidRPr="424F7FC7" w:rsidR="424F7FC7">
              <w:rPr>
                <w:sz w:val="22"/>
                <w:szCs w:val="22"/>
              </w:rPr>
              <w:t xml:space="preserve">Targeted children </w:t>
            </w:r>
            <w:r w:rsidRPr="424F7FC7" w:rsidR="424F7FC7">
              <w:rPr>
                <w:sz w:val="22"/>
                <w:szCs w:val="22"/>
              </w:rPr>
              <w:t xml:space="preserve">access </w:t>
            </w:r>
            <w:r w:rsidRPr="424F7FC7" w:rsidR="424F7FC7">
              <w:rPr>
                <w:sz w:val="22"/>
                <w:szCs w:val="22"/>
              </w:rPr>
              <w:t xml:space="preserve">the ‘My </w:t>
            </w:r>
            <w:r w:rsidRPr="424F7FC7" w:rsidR="424F7FC7">
              <w:rPr>
                <w:sz w:val="22"/>
                <w:szCs w:val="22"/>
              </w:rPr>
              <w:t>Wild Life</w:t>
            </w:r>
            <w:r w:rsidRPr="424F7FC7" w:rsidR="424F7FC7">
              <w:rPr>
                <w:sz w:val="22"/>
                <w:szCs w:val="22"/>
              </w:rPr>
              <w:t xml:space="preserve">’ </w:t>
            </w:r>
            <w:r w:rsidRPr="424F7FC7" w:rsidR="424F7FC7">
              <w:rPr>
                <w:sz w:val="22"/>
                <w:szCs w:val="22"/>
              </w:rPr>
              <w:t>Emotional Wellbeing intervention</w:t>
            </w:r>
            <w:r w:rsidRPr="424F7FC7" w:rsidR="424F7FC7">
              <w:rPr>
                <w:sz w:val="22"/>
                <w:szCs w:val="22"/>
              </w:rPr>
              <w:t>.</w:t>
            </w:r>
            <w:r w:rsidRPr="424F7FC7" w:rsidR="424F7FC7">
              <w:rPr>
                <w:sz w:val="22"/>
                <w:szCs w:val="22"/>
              </w:rPr>
              <w:t xml:space="preserve"> Children who access the intervention will make progress in at least 80% of the areas (32 areas in total).</w:t>
            </w:r>
            <w:r w:rsidRPr="424F7FC7" w:rsidR="424F7FC7">
              <w:rPr>
                <w:sz w:val="22"/>
                <w:szCs w:val="22"/>
              </w:rPr>
              <w:t xml:space="preserve"> </w:t>
            </w:r>
            <w:r w:rsidRPr="424F7FC7" w:rsidR="424F7FC7">
              <w:rPr>
                <w:sz w:val="22"/>
                <w:szCs w:val="22"/>
              </w:rPr>
              <w:t xml:space="preserve"> </w:t>
            </w:r>
          </w:p>
          <w:p w:rsidR="424F7FC7" w:rsidP="424F7FC7" w:rsidRDefault="424F7FC7" w14:paraId="241B77A3" w14:textId="236B8A62">
            <w:pPr>
              <w:pStyle w:val="TableRowCentered"/>
              <w:ind w:left="0"/>
              <w:jc w:val="both"/>
              <w:rPr>
                <w:sz w:val="22"/>
                <w:szCs w:val="22"/>
              </w:rPr>
            </w:pPr>
          </w:p>
        </w:tc>
        <w:tc>
          <w:tcPr>
            <w:tcW w:w="4995" w:type="dxa"/>
            <w:tcMar/>
          </w:tcPr>
          <w:p w:rsidR="6265FDC2" w:rsidP="1791ADD3" w:rsidRDefault="6265FDC2" w14:paraId="218A4976" w14:textId="049CA541">
            <w:pPr>
              <w:pStyle w:val="Normal"/>
              <w:jc w:val="both"/>
            </w:pPr>
            <w:r w:rsidRPr="1791ADD3" w:rsidR="1C6E48A5">
              <w:rPr>
                <w:rFonts w:ascii="Arial" w:hAnsi="Arial" w:eastAsia="Arial" w:cs="Arial"/>
                <w:b w:val="0"/>
                <w:bCs w:val="0"/>
                <w:i w:val="0"/>
                <w:iCs w:val="0"/>
                <w:caps w:val="0"/>
                <w:smallCaps w:val="0"/>
                <w:noProof w:val="0"/>
                <w:color w:val="000000" w:themeColor="text1" w:themeTint="FF" w:themeShade="FF"/>
                <w:sz w:val="22"/>
                <w:szCs w:val="22"/>
                <w:u w:val="single"/>
                <w:lang w:val="en-US"/>
              </w:rPr>
              <w:t>Attendance data</w:t>
            </w:r>
          </w:p>
          <w:p w:rsidR="6265FDC2" w:rsidP="1791ADD3" w:rsidRDefault="6265FDC2" w14:paraId="1319FBDA" w14:textId="53A43906">
            <w:pPr>
              <w:pStyle w:val="Normal"/>
              <w:jc w:val="both"/>
            </w:pPr>
            <w:r w:rsidRPr="1791ADD3" w:rsidR="1C6E48A5">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See </w:t>
            </w:r>
            <w:r w:rsidRPr="1791ADD3" w:rsidR="1C6E48A5">
              <w:rPr>
                <w:rFonts w:ascii="Arial" w:hAnsi="Arial" w:eastAsia="Arial" w:cs="Arial"/>
                <w:b w:val="0"/>
                <w:bCs w:val="0"/>
                <w:i w:val="0"/>
                <w:iCs w:val="0"/>
                <w:caps w:val="0"/>
                <w:smallCaps w:val="0"/>
                <w:noProof w:val="0"/>
                <w:color w:val="000000" w:themeColor="text1" w:themeTint="FF" w:themeShade="FF"/>
                <w:sz w:val="22"/>
                <w:szCs w:val="22"/>
                <w:u w:val="none"/>
                <w:lang w:val="en-US"/>
              </w:rPr>
              <w:t>above</w:t>
            </w:r>
            <w:r w:rsidRPr="1791ADD3" w:rsidR="1C6E48A5">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 box for those who received targeted pastoral and attendance support. </w:t>
            </w:r>
          </w:p>
          <w:p w:rsidR="6265FDC2" w:rsidP="1791ADD3" w:rsidRDefault="6265FDC2" w14:paraId="6F0B0AC5" w14:textId="4A2C80C8">
            <w:pPr>
              <w:pStyle w:val="Normal"/>
              <w:jc w:val="both"/>
            </w:pPr>
            <w:r w:rsidRPr="1791ADD3" w:rsidR="1C6E48A5">
              <w:rPr>
                <w:rFonts w:ascii="Arial" w:hAnsi="Arial" w:eastAsia="Arial" w:cs="Arial"/>
                <w:b w:val="0"/>
                <w:bCs w:val="0"/>
                <w:i w:val="0"/>
                <w:iCs w:val="0"/>
                <w:caps w:val="0"/>
                <w:smallCaps w:val="0"/>
                <w:noProof w:val="0"/>
                <w:color w:val="000000" w:themeColor="text1" w:themeTint="FF" w:themeShade="FF"/>
                <w:sz w:val="22"/>
                <w:szCs w:val="22"/>
                <w:u w:val="single"/>
                <w:lang w:val="en-US"/>
              </w:rPr>
              <w:t>Drawing and Talking therapy</w:t>
            </w:r>
          </w:p>
          <w:p w:rsidR="6265FDC2" w:rsidP="424F7FC7" w:rsidRDefault="6265FDC2" w14:paraId="63795121" w14:textId="44DF95F4">
            <w:pPr>
              <w:pStyle w:val="Normal"/>
              <w:jc w:val="both"/>
            </w:pPr>
            <w:r w:rsidRPr="424F7FC7" w:rsidR="6265FDC2">
              <w:rPr>
                <w:rFonts w:ascii="Arial" w:hAnsi="Arial" w:eastAsia="Arial" w:cs="Arial"/>
                <w:b w:val="0"/>
                <w:bCs w:val="0"/>
                <w:i w:val="0"/>
                <w:iCs w:val="0"/>
                <w:caps w:val="0"/>
                <w:smallCaps w:val="0"/>
                <w:noProof w:val="0"/>
                <w:color w:val="000000" w:themeColor="text1" w:themeTint="FF" w:themeShade="FF"/>
                <w:sz w:val="22"/>
                <w:szCs w:val="22"/>
                <w:u w:val="none"/>
                <w:lang w:val="en-GB"/>
              </w:rPr>
              <w:t>The children who took part in the sessions saw a decrease in their ‘difficulties’ score on the SDQ. Of the eight pupils who took part, all except one moved from at least one higher band to a lower one e.g. from ‘high’ to ‘close to average</w:t>
            </w:r>
            <w:r w:rsidRPr="424F7FC7" w:rsidR="6265FDC2">
              <w:rPr>
                <w:rFonts w:ascii="Arial" w:hAnsi="Arial" w:eastAsia="Arial" w:cs="Arial"/>
                <w:b w:val="0"/>
                <w:bCs w:val="0"/>
                <w:i w:val="0"/>
                <w:iCs w:val="0"/>
                <w:caps w:val="0"/>
                <w:smallCaps w:val="0"/>
                <w:noProof w:val="0"/>
                <w:color w:val="000000" w:themeColor="text1" w:themeTint="FF" w:themeShade="FF"/>
                <w:sz w:val="22"/>
                <w:szCs w:val="22"/>
                <w:u w:val="none"/>
                <w:lang w:val="en-GB"/>
              </w:rPr>
              <w:t>’.</w:t>
            </w:r>
            <w:r w:rsidRPr="424F7FC7" w:rsidR="6265FDC2">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The pupil who did not move already scored ‘close to average’ at baseline.</w:t>
            </w:r>
          </w:p>
          <w:p w:rsidR="785B7E70" w:rsidP="424F7FC7" w:rsidRDefault="785B7E70" w14:paraId="2478E5ED" w14:textId="6D35A621">
            <w:pPr>
              <w:pStyle w:val="Normal"/>
              <w:jc w:val="both"/>
            </w:pPr>
            <w:r w:rsidRPr="424F7FC7" w:rsidR="785B7E70">
              <w:rPr>
                <w:sz w:val="22"/>
                <w:szCs w:val="22"/>
                <w:u w:val="single"/>
              </w:rPr>
              <w:t>My Wild Life Intervention (SEMH)</w:t>
            </w:r>
          </w:p>
          <w:p w:rsidR="785B7E70" w:rsidP="1791ADD3" w:rsidRDefault="785B7E70" w14:paraId="4D5A59D8" w14:textId="328A6523">
            <w:pPr>
              <w:jc w:val="both"/>
              <w:rPr>
                <w:rFonts w:ascii="Arial" w:hAnsi="Arial" w:eastAsia="Arial" w:cs="Arial"/>
                <w:noProof w:val="0"/>
                <w:sz w:val="22"/>
                <w:szCs w:val="22"/>
                <w:lang w:val="en-US"/>
              </w:rPr>
            </w:pPr>
            <w:r w:rsidRPr="1791ADD3" w:rsidR="1F9F0582">
              <w:rPr>
                <w:rFonts w:ascii="Arial" w:hAnsi="Arial" w:eastAsia="Arial" w:cs="Arial"/>
                <w:b w:val="0"/>
                <w:bCs w:val="0"/>
                <w:i w:val="0"/>
                <w:iCs w:val="0"/>
                <w:caps w:val="0"/>
                <w:smallCaps w:val="0"/>
                <w:noProof w:val="0"/>
                <w:color w:val="000000" w:themeColor="text1" w:themeTint="FF" w:themeShade="FF"/>
                <w:sz w:val="22"/>
                <w:szCs w:val="22"/>
                <w:lang w:val="en-US"/>
              </w:rPr>
              <w:t>Across the six intervention programmes (Change, Respect, Strength, Confidence, Friendship and Hope), all pupils demonstrated substantial progress. Every pupil exceeded the 80% success benchmark, with overall improvement rates ranging from 87.5% to 93.8%.</w:t>
            </w:r>
            <w:r w:rsidRPr="1791ADD3" w:rsidR="1F9F0582">
              <w:rPr>
                <w:rFonts w:ascii="Arial" w:hAnsi="Arial" w:eastAsia="Arial" w:cs="Arial"/>
                <w:noProof w:val="0"/>
                <w:sz w:val="22"/>
                <w:szCs w:val="22"/>
                <w:lang w:val="en-US"/>
              </w:rPr>
              <w:t xml:space="preserve"> </w:t>
            </w:r>
          </w:p>
          <w:p w:rsidR="785B7E70" w:rsidP="1791ADD3" w:rsidRDefault="785B7E70" w14:paraId="707888F0" w14:textId="20C75DD5">
            <w:pPr>
              <w:jc w:val="both"/>
            </w:pPr>
            <w:r w:rsidRPr="1791ADD3" w:rsidR="1F9F0582">
              <w:rPr>
                <w:rFonts w:ascii="Arial" w:hAnsi="Arial" w:eastAsia="Arial" w:cs="Arial"/>
                <w:b w:val="0"/>
                <w:bCs w:val="0"/>
                <w:i w:val="0"/>
                <w:iCs w:val="0"/>
                <w:caps w:val="0"/>
                <w:smallCaps w:val="0"/>
                <w:noProof w:val="0"/>
                <w:color w:val="000000" w:themeColor="text1" w:themeTint="FF" w:themeShade="FF"/>
                <w:sz w:val="22"/>
                <w:szCs w:val="22"/>
                <w:lang w:val="en-US"/>
              </w:rPr>
              <w:t>Across 192 assessment opportunities, 177 improvements were recorded, producing an overall success rate of approximately 92.2%. The strongest interventions were Confidence, Friendship and Hope, all achieving universal improvement. Overall impact is judged to be Outstanding.</w:t>
            </w:r>
          </w:p>
          <w:p w:rsidR="785B7E70" w:rsidP="1791ADD3" w:rsidRDefault="785B7E70" w14:paraId="3AF5CEFB" w14:textId="373A52FA">
            <w:pPr>
              <w:pStyle w:val="Normal"/>
              <w:jc w:val="both"/>
            </w:pPr>
            <w:r w:rsidRPr="1791ADD3" w:rsidR="1F9F0582">
              <w:rPr>
                <w:rFonts w:ascii="Arial" w:hAnsi="Arial" w:eastAsia="Arial" w:cs="Arial"/>
                <w:b w:val="0"/>
                <w:bCs w:val="0"/>
                <w:i w:val="0"/>
                <w:iCs w:val="0"/>
                <w:caps w:val="0"/>
                <w:smallCaps w:val="0"/>
                <w:noProof w:val="0"/>
                <w:color w:val="000000" w:themeColor="text1" w:themeTint="FF" w:themeShade="FF"/>
                <w:sz w:val="22"/>
                <w:szCs w:val="22"/>
                <w:lang w:val="en-US"/>
              </w:rPr>
              <w:t xml:space="preserve">A further investment will be made into My </w:t>
            </w:r>
            <w:r w:rsidRPr="1791ADD3" w:rsidR="1F9F0582">
              <w:rPr>
                <w:rFonts w:ascii="Arial" w:hAnsi="Arial" w:eastAsia="Arial" w:cs="Arial"/>
                <w:b w:val="0"/>
                <w:bCs w:val="0"/>
                <w:i w:val="0"/>
                <w:iCs w:val="0"/>
                <w:caps w:val="0"/>
                <w:smallCaps w:val="0"/>
                <w:noProof w:val="0"/>
                <w:color w:val="000000" w:themeColor="text1" w:themeTint="FF" w:themeShade="FF"/>
                <w:sz w:val="22"/>
                <w:szCs w:val="22"/>
                <w:lang w:val="en-US"/>
              </w:rPr>
              <w:t>Wild Life</w:t>
            </w:r>
            <w:r w:rsidRPr="1791ADD3" w:rsidR="1F9F0582">
              <w:rPr>
                <w:rFonts w:ascii="Arial" w:hAnsi="Arial" w:eastAsia="Arial" w:cs="Arial"/>
                <w:b w:val="0"/>
                <w:bCs w:val="0"/>
                <w:i w:val="0"/>
                <w:iCs w:val="0"/>
                <w:caps w:val="0"/>
                <w:smallCaps w:val="0"/>
                <w:noProof w:val="0"/>
                <w:color w:val="000000" w:themeColor="text1" w:themeTint="FF" w:themeShade="FF"/>
                <w:sz w:val="22"/>
                <w:szCs w:val="22"/>
                <w:lang w:val="en-US"/>
              </w:rPr>
              <w:t xml:space="preserve"> resources for the next academic year, so that more pupils can access the intervention. </w:t>
            </w:r>
          </w:p>
        </w:tc>
      </w:tr>
      <w:tr w:rsidR="70E24439" w:rsidTr="37F433CE" w14:paraId="3770A9EC">
        <w:trPr>
          <w:trHeight w:val="300"/>
        </w:trPr>
        <w:tc>
          <w:tcPr>
            <w:tcW w:w="2115" w:type="dxa"/>
            <w:tcMar/>
          </w:tcPr>
          <w:p w:rsidR="70E24439" w:rsidP="70E24439" w:rsidRDefault="70E24439" w14:paraId="3DD18C2F" w14:textId="17E8CE6D">
            <w:pPr>
              <w:pStyle w:val="TableRow"/>
              <w:jc w:val="both"/>
              <w:rPr>
                <w:sz w:val="22"/>
                <w:szCs w:val="22"/>
              </w:rPr>
            </w:pPr>
            <w:r w:rsidRPr="70E24439" w:rsidR="70E24439">
              <w:rPr>
                <w:sz w:val="22"/>
                <w:szCs w:val="22"/>
              </w:rPr>
              <w:t>All pupils access the curriculum. The number of behaviour incidents reduce for identified children who are disadvantaged and have SEMH needs.</w:t>
            </w:r>
          </w:p>
          <w:p w:rsidR="70E24439" w:rsidP="70E24439" w:rsidRDefault="70E24439" w14:paraId="1BD22423" w14:textId="7649EDC1">
            <w:pPr>
              <w:pStyle w:val="TableRow"/>
              <w:jc w:val="both"/>
              <w:rPr>
                <w:sz w:val="22"/>
                <w:szCs w:val="22"/>
              </w:rPr>
            </w:pPr>
            <w:r w:rsidRPr="70E24439" w:rsidR="70E24439">
              <w:rPr>
                <w:sz w:val="22"/>
                <w:szCs w:val="22"/>
              </w:rPr>
              <w:t xml:space="preserve">All staff are effective managers of </w:t>
            </w:r>
            <w:r w:rsidRPr="70E24439" w:rsidR="70E24439">
              <w:rPr>
                <w:sz w:val="22"/>
                <w:szCs w:val="22"/>
              </w:rPr>
              <w:t>behaviour</w:t>
            </w:r>
            <w:r w:rsidRPr="70E24439" w:rsidR="70E24439">
              <w:rPr>
                <w:sz w:val="22"/>
                <w:szCs w:val="22"/>
              </w:rPr>
              <w:t xml:space="preserve"> and the behaviour policy and consequence </w:t>
            </w:r>
            <w:r w:rsidRPr="70E24439" w:rsidR="70E24439">
              <w:rPr>
                <w:sz w:val="22"/>
                <w:szCs w:val="22"/>
              </w:rPr>
              <w:t xml:space="preserve">framework </w:t>
            </w:r>
            <w:r w:rsidRPr="70E24439" w:rsidR="70E24439">
              <w:rPr>
                <w:sz w:val="22"/>
                <w:szCs w:val="22"/>
              </w:rPr>
              <w:t>are</w:t>
            </w:r>
            <w:r w:rsidRPr="70E24439" w:rsidR="70E24439">
              <w:rPr>
                <w:sz w:val="22"/>
                <w:szCs w:val="22"/>
              </w:rPr>
              <w:t xml:space="preserve"> used consistently by all adults.</w:t>
            </w:r>
          </w:p>
        </w:tc>
        <w:tc>
          <w:tcPr>
            <w:tcW w:w="2505" w:type="dxa"/>
            <w:tcMar/>
          </w:tcPr>
          <w:p w:rsidR="70E24439" w:rsidP="70E24439" w:rsidRDefault="70E24439" w14:paraId="753C6E20" w14:textId="2B9C8896">
            <w:pPr>
              <w:spacing w:before="60" w:after="60"/>
              <w:ind w:right="57"/>
              <w:jc w:val="both"/>
              <w:rPr>
                <w:rFonts w:eastAsia="Arial" w:cs="Arial"/>
                <w:color w:val="000000" w:themeColor="text1" w:themeTint="FF" w:themeShade="FF"/>
                <w:sz w:val="22"/>
                <w:szCs w:val="22"/>
              </w:rPr>
            </w:pPr>
            <w:r w:rsidRPr="70E24439" w:rsidR="70E24439">
              <w:rPr>
                <w:rFonts w:eastAsia="Arial" w:cs="Arial"/>
                <w:color w:val="000000" w:themeColor="text1" w:themeTint="FF" w:themeShade="FF"/>
                <w:sz w:val="22"/>
                <w:szCs w:val="22"/>
              </w:rPr>
              <w:t xml:space="preserve">Serious behaviour incidents decrease </w:t>
            </w:r>
            <w:r w:rsidRPr="70E24439" w:rsidR="70E24439">
              <w:rPr>
                <w:rFonts w:eastAsia="Arial" w:cs="Arial"/>
                <w:color w:val="000000" w:themeColor="text1" w:themeTint="FF" w:themeShade="FF"/>
                <w:sz w:val="22"/>
                <w:szCs w:val="22"/>
              </w:rPr>
              <w:t xml:space="preserve">per </w:t>
            </w:r>
            <w:r w:rsidRPr="70E24439" w:rsidR="70E24439">
              <w:rPr>
                <w:rFonts w:eastAsia="Arial" w:cs="Arial"/>
                <w:color w:val="000000" w:themeColor="text1" w:themeTint="FF" w:themeShade="FF"/>
                <w:sz w:val="22"/>
                <w:szCs w:val="22"/>
              </w:rPr>
              <w:t xml:space="preserve">identified </w:t>
            </w:r>
            <w:r w:rsidRPr="70E24439" w:rsidR="70E24439">
              <w:rPr>
                <w:rFonts w:eastAsia="Arial" w:cs="Arial"/>
                <w:color w:val="000000" w:themeColor="text1" w:themeTint="FF" w:themeShade="FF"/>
                <w:sz w:val="22"/>
                <w:szCs w:val="22"/>
              </w:rPr>
              <w:t>pupil</w:t>
            </w:r>
            <w:r w:rsidRPr="70E24439" w:rsidR="70E24439">
              <w:rPr>
                <w:rFonts w:eastAsia="Arial" w:cs="Arial"/>
                <w:color w:val="000000" w:themeColor="text1" w:themeTint="FF" w:themeShade="FF"/>
                <w:sz w:val="22"/>
                <w:szCs w:val="22"/>
              </w:rPr>
              <w:t xml:space="preserve"> by </w:t>
            </w:r>
            <w:r w:rsidRPr="70E24439" w:rsidR="70E24439">
              <w:rPr>
                <w:rFonts w:eastAsia="Arial" w:cs="Arial"/>
                <w:color w:val="000000" w:themeColor="text1" w:themeTint="FF" w:themeShade="FF"/>
                <w:sz w:val="22"/>
                <w:szCs w:val="22"/>
              </w:rPr>
              <w:t xml:space="preserve">at least 50% from the start of the year to the end. </w:t>
            </w:r>
          </w:p>
          <w:p w:rsidR="70E24439" w:rsidP="70E24439" w:rsidRDefault="70E24439" w14:paraId="52205C81">
            <w:pPr>
              <w:spacing w:before="60" w:after="60"/>
              <w:ind w:right="57"/>
              <w:jc w:val="both"/>
              <w:rPr>
                <w:rFonts w:eastAsia="Arial" w:cs="Arial"/>
                <w:color w:val="000000" w:themeColor="text1" w:themeTint="FF" w:themeShade="FF"/>
                <w:sz w:val="22"/>
                <w:szCs w:val="22"/>
              </w:rPr>
            </w:pPr>
          </w:p>
          <w:p w:rsidR="70E24439" w:rsidP="70E24439" w:rsidRDefault="70E24439" w14:paraId="3B1923D0" w14:textId="3E254B9C">
            <w:pPr>
              <w:spacing w:before="60" w:after="60"/>
              <w:ind w:right="57"/>
              <w:jc w:val="both"/>
              <w:rPr>
                <w:rFonts w:eastAsia="Arial" w:cs="Arial"/>
                <w:color w:val="000000" w:themeColor="text1" w:themeTint="FF" w:themeShade="FF"/>
                <w:sz w:val="22"/>
                <w:szCs w:val="22"/>
              </w:rPr>
            </w:pPr>
            <w:r w:rsidRPr="70E24439" w:rsidR="70E24439">
              <w:rPr>
                <w:rFonts w:eastAsia="Arial" w:cs="Arial"/>
                <w:color w:val="000000" w:themeColor="text1" w:themeTint="FF" w:themeShade="FF"/>
                <w:sz w:val="22"/>
                <w:szCs w:val="22"/>
              </w:rPr>
              <w:t xml:space="preserve">Suspensions remain </w:t>
            </w:r>
            <w:r w:rsidRPr="70E24439" w:rsidR="70E24439">
              <w:rPr>
                <w:rFonts w:eastAsia="Arial" w:cs="Arial"/>
                <w:color w:val="000000" w:themeColor="text1" w:themeTint="FF" w:themeShade="FF"/>
                <w:sz w:val="22"/>
                <w:szCs w:val="22"/>
              </w:rPr>
              <w:t xml:space="preserve">close to or </w:t>
            </w:r>
            <w:r w:rsidRPr="70E24439" w:rsidR="70E24439">
              <w:rPr>
                <w:rFonts w:eastAsia="Arial" w:cs="Arial"/>
                <w:color w:val="000000" w:themeColor="text1" w:themeTint="FF" w:themeShade="FF"/>
                <w:sz w:val="22"/>
                <w:szCs w:val="22"/>
              </w:rPr>
              <w:t>below</w:t>
            </w:r>
            <w:r w:rsidRPr="70E24439" w:rsidR="70E24439">
              <w:rPr>
                <w:rFonts w:eastAsia="Arial" w:cs="Arial"/>
                <w:color w:val="000000" w:themeColor="text1" w:themeTint="FF" w:themeShade="FF"/>
                <w:sz w:val="22"/>
                <w:szCs w:val="22"/>
              </w:rPr>
              <w:t xml:space="preserve"> National average </w:t>
            </w:r>
            <w:r w:rsidRPr="70E24439" w:rsidR="70E24439">
              <w:rPr>
                <w:rFonts w:eastAsia="Arial" w:cs="Arial"/>
                <w:color w:val="000000" w:themeColor="text1" w:themeTint="FF" w:themeShade="FF"/>
                <w:sz w:val="22"/>
                <w:szCs w:val="22"/>
              </w:rPr>
              <w:t xml:space="preserve">throughout the school year (whole school figure). </w:t>
            </w:r>
          </w:p>
        </w:tc>
        <w:tc>
          <w:tcPr>
            <w:tcW w:w="4995" w:type="dxa"/>
            <w:tcMar/>
          </w:tcPr>
          <w:p w:rsidR="70E24439" w:rsidP="424F7FC7" w:rsidRDefault="70E24439" w14:paraId="6364F31D" w14:textId="78456D14">
            <w:pPr>
              <w:pStyle w:val="Normal"/>
              <w:rPr>
                <w:sz w:val="22"/>
                <w:szCs w:val="22"/>
                <w:u w:val="single"/>
              </w:rPr>
            </w:pPr>
            <w:r w:rsidRPr="424F7FC7" w:rsidR="337A44EC">
              <w:rPr>
                <w:sz w:val="22"/>
                <w:szCs w:val="22"/>
                <w:u w:val="single"/>
              </w:rPr>
              <w:t>Serious behaviour incidents</w:t>
            </w:r>
          </w:p>
          <w:tbl>
            <w:tblPr>
              <w:tblStyle w:val="TableGrid"/>
              <w:tblW w:w="0" w:type="auto"/>
              <w:tblLook w:val="06A0" w:firstRow="1" w:lastRow="0" w:firstColumn="1" w:lastColumn="0" w:noHBand="1" w:noVBand="1"/>
            </w:tblPr>
            <w:tblGrid>
              <w:gridCol w:w="1595"/>
              <w:gridCol w:w="1595"/>
              <w:gridCol w:w="1595"/>
            </w:tblGrid>
            <w:tr w:rsidR="424F7FC7" w:rsidTr="73972BBC" w14:paraId="3806F6F4">
              <w:trPr>
                <w:trHeight w:val="300"/>
              </w:trPr>
              <w:tc>
                <w:tcPr>
                  <w:tcW w:w="1595" w:type="dxa"/>
                  <w:tcMar/>
                </w:tcPr>
                <w:p w:rsidR="337A44EC" w:rsidP="62E1B5FF" w:rsidRDefault="337A44EC" w14:paraId="793901DD" w14:textId="52B0BA52">
                  <w:pPr>
                    <w:pStyle w:val="Normal"/>
                    <w:rPr>
                      <w:sz w:val="16"/>
                      <w:szCs w:val="16"/>
                    </w:rPr>
                  </w:pPr>
                  <w:r w:rsidRPr="62E1B5FF" w:rsidR="10B50372">
                    <w:rPr>
                      <w:sz w:val="18"/>
                      <w:szCs w:val="18"/>
                    </w:rPr>
                    <w:t>Pupil</w:t>
                  </w:r>
                </w:p>
              </w:tc>
              <w:tc>
                <w:tcPr>
                  <w:tcW w:w="1595" w:type="dxa"/>
                  <w:tcMar/>
                </w:tcPr>
                <w:p w:rsidR="337A44EC" w:rsidP="62E1B5FF" w:rsidRDefault="337A44EC" w14:paraId="75C9AEA4" w14:textId="57B2ED91">
                  <w:pPr>
                    <w:pStyle w:val="Normal"/>
                    <w:rPr>
                      <w:sz w:val="16"/>
                      <w:szCs w:val="16"/>
                    </w:rPr>
                  </w:pPr>
                  <w:r w:rsidRPr="62E1B5FF" w:rsidR="10B50372">
                    <w:rPr>
                      <w:sz w:val="18"/>
                      <w:szCs w:val="18"/>
                    </w:rPr>
                    <w:t>Behaviour incident</w:t>
                  </w:r>
                  <w:r w:rsidRPr="62E1B5FF" w:rsidR="33946C07">
                    <w:rPr>
                      <w:sz w:val="18"/>
                      <w:szCs w:val="18"/>
                    </w:rPr>
                    <w:t xml:space="preserve">s </w:t>
                  </w:r>
                  <w:r w:rsidRPr="62E1B5FF" w:rsidR="10B50372">
                    <w:rPr>
                      <w:sz w:val="18"/>
                      <w:szCs w:val="18"/>
                    </w:rPr>
                    <w:t>25</w:t>
                  </w:r>
                </w:p>
              </w:tc>
              <w:tc>
                <w:tcPr>
                  <w:tcW w:w="1595" w:type="dxa"/>
                  <w:tcMar/>
                </w:tcPr>
                <w:p w:rsidR="337A44EC" w:rsidP="62E1B5FF" w:rsidRDefault="337A44EC" w14:paraId="2E42500F" w14:textId="68D955CF">
                  <w:pPr>
                    <w:pStyle w:val="Normal"/>
                    <w:rPr>
                      <w:sz w:val="16"/>
                      <w:szCs w:val="16"/>
                    </w:rPr>
                  </w:pPr>
                  <w:r w:rsidRPr="62E1B5FF" w:rsidR="10B50372">
                    <w:rPr>
                      <w:sz w:val="18"/>
                      <w:szCs w:val="18"/>
                    </w:rPr>
                    <w:t>Behaviour incident</w:t>
                  </w:r>
                  <w:r w:rsidRPr="62E1B5FF" w:rsidR="4D634812">
                    <w:rPr>
                      <w:sz w:val="18"/>
                      <w:szCs w:val="18"/>
                    </w:rPr>
                    <w:t>s</w:t>
                  </w:r>
                  <w:r w:rsidRPr="62E1B5FF" w:rsidR="10B50372">
                    <w:rPr>
                      <w:sz w:val="18"/>
                      <w:szCs w:val="18"/>
                    </w:rPr>
                    <w:t xml:space="preserve"> end of year 26</w:t>
                  </w:r>
                </w:p>
              </w:tc>
            </w:tr>
            <w:tr w:rsidR="424F7FC7" w:rsidTr="73972BBC" w14:paraId="1E3BF89D">
              <w:trPr>
                <w:trHeight w:val="300"/>
              </w:trPr>
              <w:tc>
                <w:tcPr>
                  <w:tcW w:w="1595" w:type="dxa"/>
                  <w:tcMar/>
                </w:tcPr>
                <w:p w:rsidR="337A44EC" w:rsidP="62E1B5FF" w:rsidRDefault="337A44EC" w14:paraId="65F461FB" w14:textId="4C8ABA8C">
                  <w:pPr>
                    <w:pStyle w:val="Normal"/>
                    <w:rPr>
                      <w:sz w:val="16"/>
                      <w:szCs w:val="16"/>
                    </w:rPr>
                  </w:pPr>
                  <w:r w:rsidRPr="62E1B5FF" w:rsidR="10B50372">
                    <w:rPr>
                      <w:sz w:val="18"/>
                      <w:szCs w:val="18"/>
                    </w:rPr>
                    <w:t>1</w:t>
                  </w:r>
                </w:p>
              </w:tc>
              <w:tc>
                <w:tcPr>
                  <w:tcW w:w="1595" w:type="dxa"/>
                  <w:tcMar/>
                </w:tcPr>
                <w:p w:rsidR="424F7FC7" w:rsidP="62E1B5FF" w:rsidRDefault="424F7FC7" w14:paraId="5F3F195F" w14:textId="44CDDB48">
                  <w:pPr>
                    <w:pStyle w:val="Normal"/>
                    <w:rPr>
                      <w:sz w:val="18"/>
                      <w:szCs w:val="18"/>
                    </w:rPr>
                  </w:pPr>
                  <w:r w:rsidRPr="62E1B5FF" w:rsidR="4B58D7E3">
                    <w:rPr>
                      <w:sz w:val="18"/>
                      <w:szCs w:val="18"/>
                    </w:rPr>
                    <w:t>20</w:t>
                  </w:r>
                </w:p>
              </w:tc>
              <w:tc>
                <w:tcPr>
                  <w:tcW w:w="1595" w:type="dxa"/>
                  <w:tcMar/>
                </w:tcPr>
                <w:p w:rsidR="424F7FC7" w:rsidP="62E1B5FF" w:rsidRDefault="424F7FC7" w14:paraId="7B793CDD" w14:textId="7317778D">
                  <w:pPr>
                    <w:pStyle w:val="Normal"/>
                    <w:rPr>
                      <w:sz w:val="18"/>
                      <w:szCs w:val="18"/>
                    </w:rPr>
                  </w:pPr>
                  <w:r w:rsidRPr="62E1B5FF" w:rsidR="4B58D7E3">
                    <w:rPr>
                      <w:sz w:val="18"/>
                      <w:szCs w:val="18"/>
                    </w:rPr>
                    <w:t>12</w:t>
                  </w:r>
                  <w:r w:rsidRPr="62E1B5FF" w:rsidR="3DB27E43">
                    <w:rPr>
                      <w:sz w:val="18"/>
                      <w:szCs w:val="18"/>
                    </w:rPr>
                    <w:t xml:space="preserve"> (40%</w:t>
                  </w:r>
                  <w:r w:rsidRPr="62E1B5FF" w:rsidR="25BC2080">
                    <w:rPr>
                      <w:sz w:val="18"/>
                      <w:szCs w:val="18"/>
                    </w:rPr>
                    <w:t xml:space="preserve"> decrease</w:t>
                  </w:r>
                  <w:r w:rsidRPr="62E1B5FF" w:rsidR="3DB27E43">
                    <w:rPr>
                      <w:sz w:val="18"/>
                      <w:szCs w:val="18"/>
                    </w:rPr>
                    <w:t>)</w:t>
                  </w:r>
                </w:p>
              </w:tc>
            </w:tr>
            <w:tr w:rsidR="424F7FC7" w:rsidTr="73972BBC" w14:paraId="70229266">
              <w:trPr>
                <w:trHeight w:val="300"/>
              </w:trPr>
              <w:tc>
                <w:tcPr>
                  <w:tcW w:w="1595" w:type="dxa"/>
                  <w:tcMar/>
                </w:tcPr>
                <w:p w:rsidR="337A44EC" w:rsidP="62E1B5FF" w:rsidRDefault="337A44EC" w14:paraId="6C99B772" w14:textId="0A283A3E">
                  <w:pPr>
                    <w:pStyle w:val="Normal"/>
                    <w:rPr>
                      <w:sz w:val="16"/>
                      <w:szCs w:val="16"/>
                    </w:rPr>
                  </w:pPr>
                  <w:r w:rsidRPr="62E1B5FF" w:rsidR="10B50372">
                    <w:rPr>
                      <w:sz w:val="18"/>
                      <w:szCs w:val="18"/>
                    </w:rPr>
                    <w:t>2</w:t>
                  </w:r>
                </w:p>
              </w:tc>
              <w:tc>
                <w:tcPr>
                  <w:tcW w:w="1595" w:type="dxa"/>
                  <w:tcMar/>
                </w:tcPr>
                <w:p w:rsidR="424F7FC7" w:rsidP="62E1B5FF" w:rsidRDefault="424F7FC7" w14:paraId="2030CC34" w14:textId="4B3BDFEF">
                  <w:pPr>
                    <w:pStyle w:val="Normal"/>
                    <w:rPr>
                      <w:sz w:val="18"/>
                      <w:szCs w:val="18"/>
                    </w:rPr>
                  </w:pPr>
                  <w:r w:rsidRPr="62E1B5FF" w:rsidR="3C493781">
                    <w:rPr>
                      <w:sz w:val="18"/>
                      <w:szCs w:val="18"/>
                    </w:rPr>
                    <w:t>25</w:t>
                  </w:r>
                </w:p>
              </w:tc>
              <w:tc>
                <w:tcPr>
                  <w:tcW w:w="1595" w:type="dxa"/>
                  <w:tcMar/>
                </w:tcPr>
                <w:p w:rsidR="424F7FC7" w:rsidP="62E1B5FF" w:rsidRDefault="424F7FC7" w14:paraId="3A01CCBC" w14:textId="73B7D43B">
                  <w:pPr>
                    <w:pStyle w:val="Normal"/>
                    <w:rPr>
                      <w:sz w:val="18"/>
                      <w:szCs w:val="18"/>
                    </w:rPr>
                  </w:pPr>
                  <w:r w:rsidRPr="62E1B5FF" w:rsidR="6A879117">
                    <w:rPr>
                      <w:sz w:val="18"/>
                      <w:szCs w:val="18"/>
                    </w:rPr>
                    <w:t>15</w:t>
                  </w:r>
                  <w:r w:rsidRPr="62E1B5FF" w:rsidR="372E6871">
                    <w:rPr>
                      <w:sz w:val="18"/>
                      <w:szCs w:val="18"/>
                    </w:rPr>
                    <w:t xml:space="preserve"> (40%</w:t>
                  </w:r>
                  <w:r w:rsidRPr="62E1B5FF" w:rsidR="543F6888">
                    <w:rPr>
                      <w:sz w:val="18"/>
                      <w:szCs w:val="18"/>
                    </w:rPr>
                    <w:t xml:space="preserve"> decrease</w:t>
                  </w:r>
                  <w:r w:rsidRPr="62E1B5FF" w:rsidR="372E6871">
                    <w:rPr>
                      <w:sz w:val="18"/>
                      <w:szCs w:val="18"/>
                    </w:rPr>
                    <w:t>)</w:t>
                  </w:r>
                </w:p>
              </w:tc>
            </w:tr>
            <w:tr w:rsidR="424F7FC7" w:rsidTr="73972BBC" w14:paraId="22F9FE46">
              <w:trPr>
                <w:trHeight w:val="300"/>
              </w:trPr>
              <w:tc>
                <w:tcPr>
                  <w:tcW w:w="1595" w:type="dxa"/>
                  <w:tcMar/>
                </w:tcPr>
                <w:p w:rsidR="337A44EC" w:rsidP="62E1B5FF" w:rsidRDefault="337A44EC" w14:paraId="03B9ED1B" w14:textId="5B6CE84B">
                  <w:pPr>
                    <w:pStyle w:val="Normal"/>
                    <w:rPr>
                      <w:sz w:val="16"/>
                      <w:szCs w:val="16"/>
                    </w:rPr>
                  </w:pPr>
                  <w:r w:rsidRPr="62E1B5FF" w:rsidR="10B50372">
                    <w:rPr>
                      <w:sz w:val="18"/>
                      <w:szCs w:val="18"/>
                    </w:rPr>
                    <w:t>3</w:t>
                  </w:r>
                  <w:r w:rsidRPr="62E1B5FF" w:rsidR="603C5A47">
                    <w:rPr>
                      <w:sz w:val="18"/>
                      <w:szCs w:val="18"/>
                    </w:rPr>
                    <w:t xml:space="preserve"> (Joined in Spring term 25)</w:t>
                  </w:r>
                </w:p>
              </w:tc>
              <w:tc>
                <w:tcPr>
                  <w:tcW w:w="1595" w:type="dxa"/>
                  <w:tcMar/>
                </w:tcPr>
                <w:p w:rsidR="424F7FC7" w:rsidP="62E1B5FF" w:rsidRDefault="424F7FC7" w14:paraId="2448E86D" w14:textId="3416D046">
                  <w:pPr>
                    <w:pStyle w:val="Normal"/>
                    <w:rPr>
                      <w:sz w:val="18"/>
                      <w:szCs w:val="18"/>
                    </w:rPr>
                  </w:pPr>
                  <w:r w:rsidRPr="62E1B5FF" w:rsidR="603C5A47">
                    <w:rPr>
                      <w:sz w:val="18"/>
                      <w:szCs w:val="18"/>
                    </w:rPr>
                    <w:t>5</w:t>
                  </w:r>
                </w:p>
              </w:tc>
              <w:tc>
                <w:tcPr>
                  <w:tcW w:w="1595" w:type="dxa"/>
                  <w:tcMar/>
                </w:tcPr>
                <w:p w:rsidR="424F7FC7" w:rsidP="62E1B5FF" w:rsidRDefault="424F7FC7" w14:paraId="6B9D33C0" w14:textId="7DA1A6FC">
                  <w:pPr>
                    <w:pStyle w:val="Normal"/>
                    <w:rPr>
                      <w:sz w:val="18"/>
                      <w:szCs w:val="18"/>
                    </w:rPr>
                  </w:pPr>
                  <w:r w:rsidRPr="62E1B5FF" w:rsidR="603C5A47">
                    <w:rPr>
                      <w:sz w:val="18"/>
                      <w:szCs w:val="18"/>
                    </w:rPr>
                    <w:t>2</w:t>
                  </w:r>
                  <w:r w:rsidRPr="62E1B5FF" w:rsidR="6AC3E5F7">
                    <w:rPr>
                      <w:sz w:val="18"/>
                      <w:szCs w:val="18"/>
                    </w:rPr>
                    <w:t xml:space="preserve"> (60%</w:t>
                  </w:r>
                  <w:r w:rsidRPr="62E1B5FF" w:rsidR="4DBC50AA">
                    <w:rPr>
                      <w:sz w:val="18"/>
                      <w:szCs w:val="18"/>
                    </w:rPr>
                    <w:t xml:space="preserve"> decrease</w:t>
                  </w:r>
                  <w:r w:rsidRPr="62E1B5FF" w:rsidR="6AC3E5F7">
                    <w:rPr>
                      <w:sz w:val="18"/>
                      <w:szCs w:val="18"/>
                    </w:rPr>
                    <w:t>)</w:t>
                  </w:r>
                </w:p>
              </w:tc>
            </w:tr>
            <w:tr w:rsidR="424F7FC7" w:rsidTr="73972BBC" w14:paraId="418DB78B">
              <w:trPr>
                <w:trHeight w:val="300"/>
              </w:trPr>
              <w:tc>
                <w:tcPr>
                  <w:tcW w:w="1595" w:type="dxa"/>
                  <w:tcMar/>
                </w:tcPr>
                <w:p w:rsidR="337A44EC" w:rsidP="62E1B5FF" w:rsidRDefault="337A44EC" w14:paraId="6DB3D46E" w14:textId="0BEA40EB">
                  <w:pPr>
                    <w:pStyle w:val="Normal"/>
                    <w:rPr>
                      <w:sz w:val="16"/>
                      <w:szCs w:val="16"/>
                    </w:rPr>
                  </w:pPr>
                  <w:r w:rsidRPr="62E1B5FF" w:rsidR="10B50372">
                    <w:rPr>
                      <w:sz w:val="18"/>
                      <w:szCs w:val="18"/>
                    </w:rPr>
                    <w:t>4</w:t>
                  </w:r>
                </w:p>
              </w:tc>
              <w:tc>
                <w:tcPr>
                  <w:tcW w:w="1595" w:type="dxa"/>
                  <w:tcMar/>
                </w:tcPr>
                <w:p w:rsidR="424F7FC7" w:rsidP="62E1B5FF" w:rsidRDefault="424F7FC7" w14:paraId="22799B7A" w14:textId="3C9FD180">
                  <w:pPr>
                    <w:pStyle w:val="Normal"/>
                    <w:rPr>
                      <w:sz w:val="18"/>
                      <w:szCs w:val="18"/>
                    </w:rPr>
                  </w:pPr>
                  <w:r w:rsidRPr="62E1B5FF" w:rsidR="09C2F3D7">
                    <w:rPr>
                      <w:sz w:val="18"/>
                      <w:szCs w:val="18"/>
                    </w:rPr>
                    <w:t>0</w:t>
                  </w:r>
                </w:p>
              </w:tc>
              <w:tc>
                <w:tcPr>
                  <w:tcW w:w="1595" w:type="dxa"/>
                  <w:tcMar/>
                </w:tcPr>
                <w:p w:rsidR="424F7FC7" w:rsidP="62E1B5FF" w:rsidRDefault="424F7FC7" w14:paraId="7E306324" w14:textId="0F3C609B">
                  <w:pPr>
                    <w:pStyle w:val="Normal"/>
                    <w:rPr>
                      <w:sz w:val="18"/>
                      <w:szCs w:val="18"/>
                    </w:rPr>
                  </w:pPr>
                  <w:r w:rsidRPr="62E1B5FF" w:rsidR="09C2F3D7">
                    <w:rPr>
                      <w:sz w:val="18"/>
                      <w:szCs w:val="18"/>
                    </w:rPr>
                    <w:t>1</w:t>
                  </w:r>
                  <w:r w:rsidRPr="62E1B5FF" w:rsidR="5597437A">
                    <w:rPr>
                      <w:sz w:val="18"/>
                      <w:szCs w:val="18"/>
                    </w:rPr>
                    <w:t xml:space="preserve"> (</w:t>
                  </w:r>
                  <w:r w:rsidRPr="62E1B5FF" w:rsidR="72634E93">
                    <w:rPr>
                      <w:sz w:val="18"/>
                      <w:szCs w:val="18"/>
                    </w:rPr>
                    <w:t>50% increase)</w:t>
                  </w:r>
                </w:p>
              </w:tc>
            </w:tr>
            <w:tr w:rsidR="424F7FC7" w:rsidTr="73972BBC" w14:paraId="00634E28">
              <w:trPr>
                <w:trHeight w:val="300"/>
              </w:trPr>
              <w:tc>
                <w:tcPr>
                  <w:tcW w:w="1595" w:type="dxa"/>
                  <w:tcMar/>
                </w:tcPr>
                <w:p w:rsidR="337A44EC" w:rsidP="62E1B5FF" w:rsidRDefault="337A44EC" w14:paraId="1871B6A5" w14:textId="45A444FD">
                  <w:pPr>
                    <w:pStyle w:val="Normal"/>
                    <w:rPr>
                      <w:sz w:val="16"/>
                      <w:szCs w:val="16"/>
                    </w:rPr>
                  </w:pPr>
                  <w:r w:rsidRPr="62E1B5FF" w:rsidR="10B50372">
                    <w:rPr>
                      <w:sz w:val="18"/>
                      <w:szCs w:val="18"/>
                    </w:rPr>
                    <w:t>5</w:t>
                  </w:r>
                </w:p>
              </w:tc>
              <w:tc>
                <w:tcPr>
                  <w:tcW w:w="1595" w:type="dxa"/>
                  <w:tcMar/>
                </w:tcPr>
                <w:p w:rsidR="424F7FC7" w:rsidP="62E1B5FF" w:rsidRDefault="424F7FC7" w14:paraId="37F25267" w14:textId="59774F4E">
                  <w:pPr>
                    <w:pStyle w:val="Normal"/>
                    <w:rPr>
                      <w:sz w:val="18"/>
                      <w:szCs w:val="18"/>
                    </w:rPr>
                  </w:pPr>
                  <w:r w:rsidRPr="62E1B5FF" w:rsidR="4898145A">
                    <w:rPr>
                      <w:sz w:val="18"/>
                      <w:szCs w:val="18"/>
                    </w:rPr>
                    <w:t>Not on roll</w:t>
                  </w:r>
                </w:p>
              </w:tc>
              <w:tc>
                <w:tcPr>
                  <w:tcW w:w="1595" w:type="dxa"/>
                  <w:tcMar/>
                </w:tcPr>
                <w:p w:rsidR="424F7FC7" w:rsidP="424F7FC7" w:rsidRDefault="424F7FC7" w14:paraId="7CE77CB0" w14:textId="7EEB7481">
                  <w:pPr>
                    <w:pStyle w:val="Normal"/>
                  </w:pPr>
                  <w:r w:rsidRPr="62E1B5FF" w:rsidR="4898145A">
                    <w:rPr>
                      <w:sz w:val="18"/>
                      <w:szCs w:val="18"/>
                    </w:rPr>
                    <w:t>0</w:t>
                  </w:r>
                  <w:r w:rsidRPr="62E1B5FF" w:rsidR="15383152">
                    <w:rPr>
                      <w:sz w:val="18"/>
                      <w:szCs w:val="18"/>
                    </w:rPr>
                    <w:t xml:space="preserve"> (N/A)</w:t>
                  </w:r>
                </w:p>
              </w:tc>
            </w:tr>
          </w:tbl>
          <w:p w:rsidR="73972BBC" w:rsidP="73972BBC" w:rsidRDefault="73972BBC" w14:paraId="07AB2E01" w14:textId="3ABC4A2B">
            <w:pPr>
              <w:pStyle w:val="Normal"/>
              <w:rPr>
                <w:rFonts w:ascii="Arial" w:hAnsi="Arial" w:eastAsia="Arial" w:cs="Arial"/>
                <w:b w:val="0"/>
                <w:bCs w:val="0"/>
                <w:i w:val="0"/>
                <w:iCs w:val="0"/>
                <w:caps w:val="0"/>
                <w:smallCaps w:val="0"/>
                <w:noProof w:val="0"/>
                <w:color w:val="0D0D0D" w:themeColor="text1" w:themeTint="F2" w:themeShade="FF"/>
                <w:sz w:val="22"/>
                <w:szCs w:val="22"/>
                <w:lang w:val="en-GB"/>
              </w:rPr>
            </w:pPr>
          </w:p>
          <w:p w:rsidR="768B51E8" w:rsidP="73972BBC" w:rsidRDefault="768B51E8" w14:paraId="34623579" w14:textId="52167B8E">
            <w:pPr>
              <w:pStyle w:val="Normal"/>
              <w:rPr>
                <w:rFonts w:ascii="Arial" w:hAnsi="Arial" w:eastAsia="Arial" w:cs="Arial"/>
                <w:b w:val="0"/>
                <w:bCs w:val="0"/>
                <w:i w:val="0"/>
                <w:iCs w:val="0"/>
                <w:caps w:val="0"/>
                <w:smallCaps w:val="0"/>
                <w:noProof w:val="0"/>
                <w:color w:val="0D0D0D" w:themeColor="text1" w:themeTint="F2" w:themeShade="FF"/>
                <w:sz w:val="22"/>
                <w:szCs w:val="22"/>
                <w:lang w:val="en-GB"/>
              </w:rPr>
            </w:pPr>
            <w:r w:rsidRPr="73972BBC" w:rsidR="768B51E8">
              <w:rPr>
                <w:rFonts w:ascii="Arial" w:hAnsi="Arial" w:eastAsia="Arial" w:cs="Arial"/>
                <w:b w:val="0"/>
                <w:bCs w:val="0"/>
                <w:i w:val="0"/>
                <w:iCs w:val="0"/>
                <w:caps w:val="0"/>
                <w:smallCaps w:val="0"/>
                <w:noProof w:val="0"/>
                <w:color w:val="0D0D0D" w:themeColor="text1" w:themeTint="F2" w:themeShade="FF"/>
                <w:sz w:val="22"/>
                <w:szCs w:val="22"/>
                <w:lang w:val="en-GB"/>
              </w:rPr>
              <w:t xml:space="preserve">Six days lost to suspensions (3 pupils in total): 0.03 rate per 100 pupils. </w:t>
            </w:r>
          </w:p>
          <w:p w:rsidR="768B51E8" w:rsidP="73972BBC" w:rsidRDefault="768B51E8" w14:paraId="6C40D354" w14:textId="5CDF1CDD">
            <w:pPr>
              <w:spacing w:after="240" w:line="288" w:lineRule="auto"/>
              <w:rPr>
                <w:rFonts w:ascii="Arial" w:hAnsi="Arial" w:eastAsia="Arial" w:cs="Arial"/>
                <w:b w:val="0"/>
                <w:bCs w:val="0"/>
                <w:i w:val="0"/>
                <w:iCs w:val="0"/>
                <w:caps w:val="0"/>
                <w:smallCaps w:val="0"/>
                <w:noProof w:val="0"/>
                <w:color w:val="0D0D0D" w:themeColor="text1" w:themeTint="F2" w:themeShade="FF"/>
                <w:sz w:val="22"/>
                <w:szCs w:val="22"/>
                <w:lang w:val="en-GB"/>
              </w:rPr>
            </w:pPr>
            <w:r w:rsidRPr="73972BBC" w:rsidR="768B51E8">
              <w:rPr>
                <w:rFonts w:ascii="Arial" w:hAnsi="Arial" w:eastAsia="Arial" w:cs="Arial"/>
                <w:b w:val="0"/>
                <w:bCs w:val="0"/>
                <w:i w:val="0"/>
                <w:iCs w:val="0"/>
                <w:caps w:val="0"/>
                <w:smallCaps w:val="0"/>
                <w:noProof w:val="0"/>
                <w:color w:val="0D0D0D" w:themeColor="text1" w:themeTint="F2" w:themeShade="FF"/>
                <w:sz w:val="22"/>
                <w:szCs w:val="22"/>
                <w:lang w:val="en-GB"/>
              </w:rPr>
              <w:t>National average: 10.88 per 100 pupils.</w:t>
            </w:r>
          </w:p>
          <w:p w:rsidR="70E24439" w:rsidP="73972BBC" w:rsidRDefault="70E24439" w14:paraId="2B62ABDA" w14:textId="0FCFDCC1">
            <w:pPr>
              <w:pStyle w:val="Normal"/>
              <w:jc w:val="both"/>
              <w:rPr>
                <w:sz w:val="22"/>
                <w:szCs w:val="22"/>
              </w:rPr>
            </w:pPr>
            <w:r w:rsidRPr="73972BBC" w:rsidR="3F1875EA">
              <w:rPr>
                <w:sz w:val="22"/>
                <w:szCs w:val="22"/>
              </w:rPr>
              <w:t xml:space="preserve">Although some of the behaviour incident percentages did not achieve the 50% decrease target, most pupils </w:t>
            </w:r>
            <w:r w:rsidRPr="73972BBC" w:rsidR="3ECBF68C">
              <w:rPr>
                <w:sz w:val="22"/>
                <w:szCs w:val="22"/>
              </w:rPr>
              <w:t xml:space="preserve">in the school </w:t>
            </w:r>
            <w:r w:rsidRPr="73972BBC" w:rsidR="3F1875EA">
              <w:rPr>
                <w:sz w:val="22"/>
                <w:szCs w:val="22"/>
              </w:rPr>
              <w:t>have very few or no incidents. The two pupils who had frequent incidents (1</w:t>
            </w:r>
            <w:r w:rsidRPr="73972BBC" w:rsidR="064D7599">
              <w:rPr>
                <w:sz w:val="22"/>
                <w:szCs w:val="22"/>
              </w:rPr>
              <w:t xml:space="preserve"> and 2) both have SEND and were given ongoing support to regulate their emotions and access provision in the classro</w:t>
            </w:r>
            <w:r w:rsidRPr="73972BBC" w:rsidR="064D7599">
              <w:rPr>
                <w:sz w:val="22"/>
                <w:szCs w:val="22"/>
              </w:rPr>
              <w:t xml:space="preserve">om </w:t>
            </w:r>
            <w:r w:rsidRPr="73972BBC" w:rsidR="064D7599">
              <w:rPr>
                <w:sz w:val="22"/>
                <w:szCs w:val="22"/>
              </w:rPr>
              <w:t xml:space="preserve">appropriate </w:t>
            </w:r>
            <w:r w:rsidRPr="73972BBC" w:rsidR="064D7599">
              <w:rPr>
                <w:sz w:val="22"/>
                <w:szCs w:val="22"/>
              </w:rPr>
              <w:t>for</w:t>
            </w:r>
            <w:r w:rsidRPr="73972BBC" w:rsidR="064D7599">
              <w:rPr>
                <w:sz w:val="22"/>
                <w:szCs w:val="22"/>
              </w:rPr>
              <w:t xml:space="preserve"> their needs. Both ha</w:t>
            </w:r>
            <w:r w:rsidRPr="73972BBC" w:rsidR="1DD42079">
              <w:rPr>
                <w:sz w:val="22"/>
                <w:szCs w:val="22"/>
              </w:rPr>
              <w:t>ve also shown vast improvement as they have moved through the school, for example pupil 1 was on a part-time timetable for much of the first two years at school and would not go in the classroom, whereas by the end of year 2 they were in school full time and accessed lear</w:t>
            </w:r>
            <w:r w:rsidRPr="73972BBC" w:rsidR="7E9B8770">
              <w:rPr>
                <w:sz w:val="22"/>
                <w:szCs w:val="22"/>
              </w:rPr>
              <w:t xml:space="preserve">ning alongside their peers. </w:t>
            </w:r>
          </w:p>
        </w:tc>
      </w:tr>
    </w:tbl>
    <w:p w:rsidRPr="00946E6C" w:rsidR="009229B0" w:rsidP="69FC745B" w:rsidRDefault="009229B0" w14:paraId="6DA45938" w14:textId="64E044F0">
      <w:pPr>
        <w:pStyle w:val="Heading2"/>
        <w:suppressLineNumbers w:val="0"/>
        <w:spacing w:before="0" w:beforeAutospacing="off" w:after="240" w:afterAutospacing="off" w:line="288" w:lineRule="auto"/>
        <w:ind w:left="0" w:right="0"/>
        <w:jc w:val="left"/>
      </w:pPr>
    </w:p>
    <w:p w:rsidR="00E66558" w:rsidRDefault="00FE121D" w14:paraId="2A7D5548" w14:textId="4F79C62B">
      <w:pPr>
        <w:pStyle w:val="Heading2"/>
        <w:spacing w:before="600"/>
      </w:pPr>
      <w:r>
        <w:t>E</w:t>
      </w:r>
      <w:r w:rsidR="009D71E8">
        <w:t>xternally provided programmes</w:t>
      </w:r>
    </w:p>
    <w:tbl>
      <w:tblPr>
        <w:tblW w:w="5000" w:type="pct"/>
        <w:tblCellMar>
          <w:left w:w="10" w:type="dxa"/>
          <w:right w:w="10" w:type="dxa"/>
        </w:tblCellMar>
        <w:tblLook w:val="04A0" w:firstRow="1" w:lastRow="0" w:firstColumn="1" w:lastColumn="0" w:noHBand="0" w:noVBand="1"/>
      </w:tblPr>
      <w:tblGrid>
        <w:gridCol w:w="4815"/>
        <w:gridCol w:w="4671"/>
      </w:tblGrid>
      <w:tr w:rsidR="00E66558" w:rsidTr="69FC745B" w14:paraId="2A7D554C"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4A" w14:textId="77777777">
            <w:pPr>
              <w:pStyle w:val="TableHeader"/>
              <w:jc w:val="left"/>
            </w:pPr>
            <w:r>
              <w:t>Programme</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4B" w14:textId="77777777">
            <w:pPr>
              <w:pStyle w:val="TableHeader"/>
              <w:jc w:val="left"/>
            </w:pPr>
            <w:r>
              <w:t>Provider</w:t>
            </w:r>
          </w:p>
        </w:tc>
      </w:tr>
      <w:tr w:rsidR="00E66558" w:rsidTr="69FC745B" w14:paraId="2A7D554F"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E66558" w:rsidP="06A0CB55" w:rsidRDefault="1B302847" w14:paraId="2A7D554D" w14:textId="49EA4BAD">
            <w:pPr>
              <w:pStyle w:val="TableRow"/>
              <w:ind w:left="0"/>
            </w:pPr>
            <w:r>
              <w:t xml:space="preserve">The Nuffield Early Language Intervention </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E66558" w:rsidRDefault="37C45717" w14:paraId="2A7D554E" w14:textId="270F6270">
            <w:pPr>
              <w:pStyle w:val="TableRowCentered"/>
              <w:jc w:val="left"/>
            </w:pPr>
            <w:r>
              <w:t xml:space="preserve">Nuffield Foundation Education </w:t>
            </w:r>
          </w:p>
        </w:tc>
      </w:tr>
      <w:tr w:rsidR="00E66558" w:rsidTr="69FC745B" w14:paraId="2A7D5552"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E66558" w:rsidP="69FC745B" w:rsidRDefault="2E76FA74" w14:paraId="2A7D5550" w14:textId="473A94E2">
            <w:pPr>
              <w:pStyle w:val="TableRow"/>
              <w:suppressLineNumbers w:val="0"/>
              <w:bidi w:val="0"/>
              <w:spacing w:before="60" w:beforeAutospacing="off" w:after="60" w:afterAutospacing="off" w:line="259" w:lineRule="auto"/>
              <w:ind w:left="0" w:right="57"/>
              <w:jc w:val="left"/>
            </w:pPr>
            <w:r w:rsidR="07B564D3">
              <w:rPr/>
              <w:t>My Wild Life</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E66558" w:rsidRDefault="2E76FA74" w14:paraId="2A7D5551" w14:textId="10807326">
            <w:pPr>
              <w:pStyle w:val="TableRowCentered"/>
              <w:jc w:val="left"/>
            </w:pPr>
            <w:r w:rsidR="07B564D3">
              <w:rPr/>
              <w:t>Wild for Life</w:t>
            </w:r>
          </w:p>
        </w:tc>
      </w:tr>
      <w:tr w:rsidR="006D3E36" w:rsidTr="69FC745B" w14:paraId="0D1092B0"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6D3E36" w:rsidP="06A0CB55" w:rsidRDefault="006D3E36" w14:paraId="7ACD909F" w14:textId="575C8098">
            <w:pPr>
              <w:pStyle w:val="TableRow"/>
              <w:ind w:left="0"/>
            </w:pPr>
            <w:r w:rsidR="07B564D3">
              <w:rPr/>
              <w:t>Drawing and Talking</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6D3E36" w:rsidP="69FC745B" w:rsidRDefault="00A308DA" w14:paraId="3B32205E" w14:textId="62074D02">
            <w:pPr>
              <w:pStyle w:val="TableRowCentered"/>
              <w:suppressLineNumbers w:val="0"/>
              <w:bidi w:val="0"/>
              <w:spacing w:before="60" w:beforeAutospacing="off" w:after="60" w:afterAutospacing="off" w:line="259" w:lineRule="auto"/>
              <w:ind w:left="57" w:right="57"/>
              <w:jc w:val="left"/>
            </w:pPr>
            <w:r w:rsidR="71CC447B">
              <w:rPr/>
              <w:t>Drawing and Talking Ltd</w:t>
            </w:r>
            <w:r w:rsidR="5608CFF7">
              <w:rPr/>
              <w:t xml:space="preserve"> </w:t>
            </w:r>
          </w:p>
        </w:tc>
      </w:tr>
    </w:tbl>
    <w:p w:rsidR="00E66558" w:rsidRDefault="009D71E8" w14:paraId="2A7D5553" w14:textId="7CF65892">
      <w:pPr>
        <w:pStyle w:val="Heading2"/>
        <w:spacing w:before="600"/>
      </w:pPr>
      <w:r>
        <w:t xml:space="preserve">Service pupil premium funding </w:t>
      </w:r>
    </w:p>
    <w:tbl>
      <w:tblPr>
        <w:tblW w:w="5000" w:type="pct"/>
        <w:tblCellMar>
          <w:left w:w="10" w:type="dxa"/>
          <w:right w:w="10" w:type="dxa"/>
        </w:tblCellMar>
        <w:tblLook w:val="04A0" w:firstRow="1" w:lastRow="0" w:firstColumn="1" w:lastColumn="0" w:noHBand="0" w:noVBand="1"/>
      </w:tblPr>
      <w:tblGrid>
        <w:gridCol w:w="4815"/>
        <w:gridCol w:w="4671"/>
      </w:tblGrid>
      <w:tr w:rsidR="00FE121D" w:rsidTr="00092535" w14:paraId="3C67D2F5"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FE121D" w:rsidP="00092535" w:rsidRDefault="00FE121D" w14:paraId="38E728E8" w14:textId="77777777">
            <w:pPr>
              <w:pStyle w:val="TableHeader"/>
              <w:jc w:val="left"/>
            </w:pPr>
            <w:bookmarkStart w:name="_Hlk80604898" w:id="17"/>
            <w:r>
              <w:rPr>
                <w:bCs/>
              </w:rPr>
              <w:t>Measure</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FE121D" w:rsidP="00092535" w:rsidRDefault="00FE121D" w14:paraId="1719308A" w14:textId="77777777">
            <w:pPr>
              <w:pStyle w:val="TableHeader"/>
              <w:jc w:val="left"/>
            </w:pPr>
            <w:r>
              <w:rPr>
                <w:bCs/>
              </w:rPr>
              <w:t xml:space="preserve">Details </w:t>
            </w:r>
          </w:p>
        </w:tc>
      </w:tr>
      <w:tr w:rsidR="00FE121D" w:rsidTr="00092535" w14:paraId="4D18D334"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FE121D" w:rsidP="00092535" w:rsidRDefault="00FE121D" w14:paraId="7614DD03" w14:textId="77777777">
            <w:pPr>
              <w:pStyle w:val="TableRow"/>
              <w:rPr>
                <w:color w:val="000000" w:themeColor="text1"/>
                <w:sz w:val="22"/>
                <w:szCs w:val="22"/>
              </w:rPr>
            </w:pPr>
            <w:r w:rsidRPr="73E617AC">
              <w:rPr>
                <w:color w:val="000000" w:themeColor="text1"/>
                <w:sz w:val="22"/>
                <w:szCs w:val="22"/>
              </w:rPr>
              <w:t>How did you spend your service pupil premium allocation last academic year? (1 child)</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FE121D" w:rsidP="00092535" w:rsidRDefault="00FE121D" w14:paraId="196FBE65" w14:textId="77777777">
            <w:pPr>
              <w:pStyle w:val="TableRowCentered"/>
              <w:jc w:val="both"/>
              <w:rPr>
                <w:sz w:val="22"/>
                <w:szCs w:val="22"/>
              </w:rPr>
            </w:pPr>
            <w:r w:rsidRPr="32F5258C">
              <w:rPr>
                <w:sz w:val="22"/>
                <w:szCs w:val="22"/>
              </w:rPr>
              <w:t>Daily breakfast club attendance.</w:t>
            </w:r>
          </w:p>
          <w:p w:rsidR="00FE121D" w:rsidP="00092535" w:rsidRDefault="00FE121D" w14:paraId="6EE7D75F" w14:textId="77777777">
            <w:pPr>
              <w:pStyle w:val="TableRowCentered"/>
              <w:jc w:val="both"/>
              <w:rPr>
                <w:sz w:val="22"/>
                <w:szCs w:val="22"/>
              </w:rPr>
            </w:pPr>
            <w:r w:rsidRPr="32F5258C">
              <w:rPr>
                <w:sz w:val="22"/>
                <w:szCs w:val="22"/>
              </w:rPr>
              <w:t>Phonics tutoring and Lexia intervention.</w:t>
            </w:r>
          </w:p>
          <w:p w:rsidR="00FE121D" w:rsidP="00092535" w:rsidRDefault="00FE121D" w14:paraId="4F3E3792" w14:textId="77777777">
            <w:pPr>
              <w:pStyle w:val="TableRowCentered"/>
              <w:jc w:val="both"/>
              <w:rPr>
                <w:sz w:val="22"/>
                <w:szCs w:val="18"/>
              </w:rPr>
            </w:pPr>
            <w:r>
              <w:rPr>
                <w:sz w:val="22"/>
                <w:szCs w:val="18"/>
              </w:rPr>
              <w:t>School trips and chargeable activities.</w:t>
            </w:r>
          </w:p>
          <w:p w:rsidRPr="009E16AD" w:rsidR="00FE121D" w:rsidP="00092535" w:rsidRDefault="00FE121D" w14:paraId="20E6B0C9" w14:textId="77777777">
            <w:pPr>
              <w:pStyle w:val="TableRowCentered"/>
              <w:jc w:val="both"/>
              <w:rPr>
                <w:sz w:val="22"/>
                <w:szCs w:val="18"/>
              </w:rPr>
            </w:pPr>
            <w:r>
              <w:rPr>
                <w:sz w:val="22"/>
                <w:szCs w:val="18"/>
              </w:rPr>
              <w:t>Staffing costs for school clubs.</w:t>
            </w:r>
          </w:p>
        </w:tc>
      </w:tr>
      <w:tr w:rsidR="00FE121D" w:rsidTr="00092535" w14:paraId="51C31D4C"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FE121D" w:rsidP="00092535" w:rsidRDefault="00FE121D" w14:paraId="4C6B56F8" w14:textId="77777777">
            <w:pPr>
              <w:pStyle w:val="TableRow"/>
            </w:pPr>
            <w:r>
              <w:rPr>
                <w:color w:val="000000"/>
                <w:sz w:val="22"/>
              </w:rPr>
              <w:t>What was the impact of that spending on service pupil premium eligible pupils?</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6A46C9" w:rsidR="00FE121D" w:rsidP="00092535" w:rsidRDefault="00FE121D" w14:paraId="4CF44335" w14:textId="77777777">
            <w:pPr>
              <w:pStyle w:val="TableRowCentered"/>
              <w:ind w:left="0"/>
              <w:jc w:val="both"/>
              <w:rPr>
                <w:sz w:val="22"/>
                <w:szCs w:val="18"/>
              </w:rPr>
            </w:pPr>
            <w:r>
              <w:rPr>
                <w:sz w:val="22"/>
                <w:szCs w:val="18"/>
              </w:rPr>
              <w:t xml:space="preserve">Increased engagement from the children, wraparound care for working parents and improved outcomes. </w:t>
            </w:r>
          </w:p>
        </w:tc>
      </w:tr>
      <w:bookmarkEnd w:id="17"/>
    </w:tbl>
    <w:p w:rsidR="00E66558" w:rsidRDefault="00E66558" w14:paraId="2A7D555E" w14:textId="77777777"/>
    <w:bookmarkEnd w:id="14"/>
    <w:bookmarkEnd w:id="15"/>
    <w:bookmarkEnd w:id="16"/>
    <w:p w:rsidR="00E66558" w:rsidRDefault="00E66558" w14:paraId="2A7D5564" w14:textId="77777777"/>
    <w:sectPr w:rsidR="00E66558">
      <w:headerReference w:type="default" r:id="rId32"/>
      <w:footerReference w:type="default" r:id="rId33"/>
      <w:pgSz w:w="11906" w:h="16838" w:orient="portrait"/>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B54E1" w:rsidRDefault="00CB54E1" w14:paraId="3D6A2F29" w14:textId="77777777">
      <w:pPr>
        <w:spacing w:after="0" w:line="240" w:lineRule="auto"/>
      </w:pPr>
      <w:r>
        <w:separator/>
      </w:r>
    </w:p>
  </w:endnote>
  <w:endnote w:type="continuationSeparator" w:id="0">
    <w:p w:rsidR="00CB54E1" w:rsidRDefault="00CB54E1" w14:paraId="6D8DD0BB" w14:textId="77777777">
      <w:pPr>
        <w:spacing w:after="0" w:line="240" w:lineRule="auto"/>
      </w:pPr>
      <w:r>
        <w:continuationSeparator/>
      </w:r>
    </w:p>
  </w:endnote>
  <w:endnote w:type="continuationNotice" w:id="1">
    <w:p w:rsidR="00CB54E1" w:rsidRDefault="00CB54E1" w14:paraId="7310F923"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22DD0" w:rsidP="000B055D" w:rsidRDefault="009D71E8" w14:paraId="2A7D54BE" w14:textId="60422AE7">
    <w:pPr>
      <w:pStyle w:val="TableRow"/>
      <w:ind w:left="0"/>
    </w:pPr>
    <w:r>
      <w:fldChar w:fldCharType="begin"/>
    </w:r>
    <w:r>
      <w:instrText xml:space="preserve"> PAGE </w:instrText>
    </w:r>
    <w:r>
      <w:fldChar w:fldCharType="separate"/>
    </w:r>
    <w:r w:rsidR="241AB4AD">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B54E1" w:rsidRDefault="00CB54E1" w14:paraId="07F84CFB" w14:textId="77777777">
      <w:pPr>
        <w:spacing w:after="0" w:line="240" w:lineRule="auto"/>
      </w:pPr>
      <w:r>
        <w:separator/>
      </w:r>
    </w:p>
  </w:footnote>
  <w:footnote w:type="continuationSeparator" w:id="0">
    <w:p w:rsidR="00CB54E1" w:rsidRDefault="00CB54E1" w14:paraId="3AE11B1E" w14:textId="77777777">
      <w:pPr>
        <w:spacing w:after="0" w:line="240" w:lineRule="auto"/>
      </w:pPr>
      <w:r>
        <w:continuationSeparator/>
      </w:r>
    </w:p>
  </w:footnote>
  <w:footnote w:type="continuationNotice" w:id="1">
    <w:p w:rsidR="00CB54E1" w:rsidRDefault="00CB54E1" w14:paraId="14784C3B"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22DD0" w:rsidP="178B8CAD" w:rsidRDefault="00622DD0" w14:paraId="2A7D54BC" w14:textId="39A95383">
    <w:pPr>
      <w:pStyle w:val="TableRow"/>
      <w:ind w:left="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0">
    <w:nsid w:val="6ba2a7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708a16e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4a8e2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284EBD6"/>
    <w:multiLevelType w:val="hybridMultilevel"/>
    <w:tmpl w:val="FFFFFFFF"/>
    <w:lvl w:ilvl="0" w:tplc="0BF8A026">
      <w:start w:val="1"/>
      <w:numFmt w:val="bullet"/>
      <w:lvlText w:val="-"/>
      <w:lvlJc w:val="left"/>
      <w:pPr>
        <w:ind w:left="720" w:hanging="360"/>
      </w:pPr>
      <w:rPr>
        <w:rFonts w:hint="default" w:ascii="Aptos" w:hAnsi="Aptos"/>
      </w:rPr>
    </w:lvl>
    <w:lvl w:ilvl="1" w:tplc="45CC3302">
      <w:start w:val="1"/>
      <w:numFmt w:val="bullet"/>
      <w:lvlText w:val="o"/>
      <w:lvlJc w:val="left"/>
      <w:pPr>
        <w:ind w:left="1440" w:hanging="360"/>
      </w:pPr>
      <w:rPr>
        <w:rFonts w:hint="default" w:ascii="Courier New" w:hAnsi="Courier New"/>
      </w:rPr>
    </w:lvl>
    <w:lvl w:ilvl="2" w:tplc="1D9E7C08">
      <w:start w:val="1"/>
      <w:numFmt w:val="bullet"/>
      <w:lvlText w:val=""/>
      <w:lvlJc w:val="left"/>
      <w:pPr>
        <w:ind w:left="2160" w:hanging="360"/>
      </w:pPr>
      <w:rPr>
        <w:rFonts w:hint="default" w:ascii="Wingdings" w:hAnsi="Wingdings"/>
      </w:rPr>
    </w:lvl>
    <w:lvl w:ilvl="3" w:tplc="C6E244BC">
      <w:start w:val="1"/>
      <w:numFmt w:val="bullet"/>
      <w:lvlText w:val=""/>
      <w:lvlJc w:val="left"/>
      <w:pPr>
        <w:ind w:left="2880" w:hanging="360"/>
      </w:pPr>
      <w:rPr>
        <w:rFonts w:hint="default" w:ascii="Symbol" w:hAnsi="Symbol"/>
      </w:rPr>
    </w:lvl>
    <w:lvl w:ilvl="4" w:tplc="7152E286">
      <w:start w:val="1"/>
      <w:numFmt w:val="bullet"/>
      <w:lvlText w:val="o"/>
      <w:lvlJc w:val="left"/>
      <w:pPr>
        <w:ind w:left="3600" w:hanging="360"/>
      </w:pPr>
      <w:rPr>
        <w:rFonts w:hint="default" w:ascii="Courier New" w:hAnsi="Courier New"/>
      </w:rPr>
    </w:lvl>
    <w:lvl w:ilvl="5" w:tplc="EF16DAB8">
      <w:start w:val="1"/>
      <w:numFmt w:val="bullet"/>
      <w:lvlText w:val=""/>
      <w:lvlJc w:val="left"/>
      <w:pPr>
        <w:ind w:left="4320" w:hanging="360"/>
      </w:pPr>
      <w:rPr>
        <w:rFonts w:hint="default" w:ascii="Wingdings" w:hAnsi="Wingdings"/>
      </w:rPr>
    </w:lvl>
    <w:lvl w:ilvl="6" w:tplc="5F9AEDA4">
      <w:start w:val="1"/>
      <w:numFmt w:val="bullet"/>
      <w:lvlText w:val=""/>
      <w:lvlJc w:val="left"/>
      <w:pPr>
        <w:ind w:left="5040" w:hanging="360"/>
      </w:pPr>
      <w:rPr>
        <w:rFonts w:hint="default" w:ascii="Symbol" w:hAnsi="Symbol"/>
      </w:rPr>
    </w:lvl>
    <w:lvl w:ilvl="7" w:tplc="3B626906">
      <w:start w:val="1"/>
      <w:numFmt w:val="bullet"/>
      <w:lvlText w:val="o"/>
      <w:lvlJc w:val="left"/>
      <w:pPr>
        <w:ind w:left="5760" w:hanging="360"/>
      </w:pPr>
      <w:rPr>
        <w:rFonts w:hint="default" w:ascii="Courier New" w:hAnsi="Courier New"/>
      </w:rPr>
    </w:lvl>
    <w:lvl w:ilvl="8" w:tplc="A7585E04">
      <w:start w:val="1"/>
      <w:numFmt w:val="bullet"/>
      <w:lvlText w:val=""/>
      <w:lvlJc w:val="left"/>
      <w:pPr>
        <w:ind w:left="6480" w:hanging="360"/>
      </w:pPr>
      <w:rPr>
        <w:rFonts w:hint="default" w:ascii="Wingdings" w:hAnsi="Wingdings"/>
      </w:rPr>
    </w:lvl>
  </w:abstractNum>
  <w:abstractNum w:abstractNumId="1" w15:restartNumberingAfterBreak="0">
    <w:nsid w:val="05C2040F"/>
    <w:multiLevelType w:val="hybridMultilevel"/>
    <w:tmpl w:val="C70A7FE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499761E"/>
    <w:multiLevelType w:val="multilevel"/>
    <w:tmpl w:val="6C86EF6A"/>
    <w:styleLink w:val="LFO6"/>
    <w:lvl w:ilvl="0">
      <w:numFmt w:val="bullet"/>
      <w:pStyle w:val="ListBullet"/>
      <w:lvlText w:val=""/>
      <w:lvlJc w:val="left"/>
      <w:pPr>
        <w:ind w:left="720" w:hanging="360"/>
      </w:pPr>
      <w:rPr>
        <w:rFonts w:hint="default" w:ascii="Symbol" w:hAnsi="Symbol"/>
      </w:rPr>
    </w:lvl>
    <w:lvl w:ilvl="1">
      <w:numFmt w:val="bullet"/>
      <w:lvlText w:val=""/>
      <w:lvlJc w:val="left"/>
      <w:pPr>
        <w:ind w:left="1440" w:hanging="360"/>
      </w:pPr>
      <w:rPr>
        <w:rFonts w:hint="default" w:ascii="Symbol" w:hAnsi="Symbol"/>
        <w:color w:val="auto"/>
        <w:sz w:val="24"/>
      </w:rPr>
    </w:lvl>
    <w:lvl w:ilvl="2">
      <w:numFmt w:val="bullet"/>
      <w:lvlText w:val=""/>
      <w:lvlJc w:val="left"/>
      <w:pPr>
        <w:ind w:left="2160" w:hanging="360"/>
      </w:pPr>
      <w:rPr>
        <w:rFonts w:hint="default" w:ascii="Wingdings" w:hAnsi="Wingdings"/>
      </w:rPr>
    </w:lvl>
    <w:lvl w:ilvl="3">
      <w:numFmt w:val="bullet"/>
      <w:lvlText w:val=""/>
      <w:lvlJc w:val="left"/>
      <w:pPr>
        <w:ind w:left="2880" w:hanging="360"/>
      </w:pPr>
      <w:rPr>
        <w:rFonts w:hint="default" w:ascii="Symbol" w:hAnsi="Symbol"/>
      </w:rPr>
    </w:lvl>
    <w:lvl w:ilvl="4">
      <w:numFmt w:val="bullet"/>
      <w:lvlText w:val="o"/>
      <w:lvlJc w:val="left"/>
      <w:pPr>
        <w:ind w:left="3600" w:hanging="360"/>
      </w:pPr>
      <w:rPr>
        <w:rFonts w:hint="default" w:ascii="Courier New" w:hAnsi="Courier New"/>
      </w:rPr>
    </w:lvl>
    <w:lvl w:ilvl="5">
      <w:numFmt w:val="bullet"/>
      <w:lvlText w:val=""/>
      <w:lvlJc w:val="left"/>
      <w:pPr>
        <w:ind w:left="4320" w:hanging="360"/>
      </w:pPr>
      <w:rPr>
        <w:rFonts w:hint="default" w:ascii="Wingdings" w:hAnsi="Wingdings"/>
      </w:rPr>
    </w:lvl>
    <w:lvl w:ilvl="6">
      <w:numFmt w:val="bullet"/>
      <w:lvlText w:val=""/>
      <w:lvlJc w:val="left"/>
      <w:pPr>
        <w:ind w:left="5040" w:hanging="360"/>
      </w:pPr>
      <w:rPr>
        <w:rFonts w:hint="default" w:ascii="Symbol" w:hAnsi="Symbol"/>
      </w:rPr>
    </w:lvl>
    <w:lvl w:ilvl="7">
      <w:numFmt w:val="bullet"/>
      <w:lvlText w:val="o"/>
      <w:lvlJc w:val="left"/>
      <w:pPr>
        <w:ind w:left="5760" w:hanging="360"/>
      </w:pPr>
      <w:rPr>
        <w:rFonts w:hint="default" w:ascii="Courier New" w:hAnsi="Courier New"/>
      </w:rPr>
    </w:lvl>
    <w:lvl w:ilvl="8">
      <w:numFmt w:val="bullet"/>
      <w:lvlText w:val=""/>
      <w:lvlJc w:val="left"/>
      <w:pPr>
        <w:ind w:left="6480" w:hanging="360"/>
      </w:pPr>
      <w:rPr>
        <w:rFonts w:hint="default" w:ascii="Wingdings" w:hAnsi="Wingdings"/>
      </w:rPr>
    </w:lvl>
  </w:abstractNum>
  <w:abstractNum w:abstractNumId="3" w15:restartNumberingAfterBreak="0">
    <w:nsid w:val="1A6559FB"/>
    <w:multiLevelType w:val="hybridMultilevel"/>
    <w:tmpl w:val="6D5A9D3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FCE693E"/>
    <w:multiLevelType w:val="multilevel"/>
    <w:tmpl w:val="55DC33DE"/>
    <w:styleLink w:val="WWOutlineListStyle"/>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6" w15:restartNumberingAfterBreak="0">
    <w:nsid w:val="25265E8B"/>
    <w:multiLevelType w:val="multilevel"/>
    <w:tmpl w:val="B024EA62"/>
    <w:styleLink w:val="WWOutlineListStyle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8" w15:restartNumberingAfterBreak="0">
    <w:nsid w:val="2F3F4978"/>
    <w:multiLevelType w:val="multilevel"/>
    <w:tmpl w:val="A296BC9C"/>
    <w:styleLink w:val="LFO4"/>
    <w:lvl w:ilvl="0">
      <w:numFmt w:val="bullet"/>
      <w:pStyle w:val="ListBullet4"/>
      <w:lvlText w:val=""/>
      <w:lvlJc w:val="left"/>
      <w:pPr>
        <w:ind w:left="1209" w:hanging="360"/>
      </w:pPr>
      <w:rPr>
        <w:rFonts w:hint="default"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15:restartNumberingAfterBreak="0">
    <w:nsid w:val="3FE9198B"/>
    <w:multiLevelType w:val="multilevel"/>
    <w:tmpl w:val="2A508BBA"/>
    <w:styleLink w:val="LFO9"/>
    <w:lvl w:ilvl="0">
      <w:numFmt w:val="bullet"/>
      <w:pStyle w:val="ListBullet2"/>
      <w:lvlText w:val=""/>
      <w:lvlJc w:val="left"/>
      <w:pPr>
        <w:ind w:left="643" w:hanging="360"/>
      </w:pPr>
      <w:rPr>
        <w:rFonts w:hint="default"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15:restartNumberingAfterBreak="0">
    <w:nsid w:val="4D394D06"/>
    <w:multiLevelType w:val="hybridMultilevel"/>
    <w:tmpl w:val="6AFCC8F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5C6F4AB2"/>
    <w:multiLevelType w:val="hybridMultilevel"/>
    <w:tmpl w:val="916C409C"/>
    <w:lvl w:ilvl="0" w:tplc="08090001">
      <w:start w:val="1"/>
      <w:numFmt w:val="bullet"/>
      <w:lvlText w:val=""/>
      <w:lvlJc w:val="left"/>
      <w:pPr>
        <w:ind w:left="777" w:hanging="360"/>
      </w:pPr>
      <w:rPr>
        <w:rFonts w:hint="default" w:ascii="Symbol" w:hAnsi="Symbol"/>
      </w:rPr>
    </w:lvl>
    <w:lvl w:ilvl="1" w:tplc="08090003" w:tentative="1">
      <w:start w:val="1"/>
      <w:numFmt w:val="bullet"/>
      <w:lvlText w:val="o"/>
      <w:lvlJc w:val="left"/>
      <w:pPr>
        <w:ind w:left="1497" w:hanging="360"/>
      </w:pPr>
      <w:rPr>
        <w:rFonts w:hint="default" w:ascii="Courier New" w:hAnsi="Courier New" w:cs="Courier New"/>
      </w:rPr>
    </w:lvl>
    <w:lvl w:ilvl="2" w:tplc="08090005" w:tentative="1">
      <w:start w:val="1"/>
      <w:numFmt w:val="bullet"/>
      <w:lvlText w:val=""/>
      <w:lvlJc w:val="left"/>
      <w:pPr>
        <w:ind w:left="2217" w:hanging="360"/>
      </w:pPr>
      <w:rPr>
        <w:rFonts w:hint="default" w:ascii="Wingdings" w:hAnsi="Wingdings"/>
      </w:rPr>
    </w:lvl>
    <w:lvl w:ilvl="3" w:tplc="08090001" w:tentative="1">
      <w:start w:val="1"/>
      <w:numFmt w:val="bullet"/>
      <w:lvlText w:val=""/>
      <w:lvlJc w:val="left"/>
      <w:pPr>
        <w:ind w:left="2937" w:hanging="360"/>
      </w:pPr>
      <w:rPr>
        <w:rFonts w:hint="default" w:ascii="Symbol" w:hAnsi="Symbol"/>
      </w:rPr>
    </w:lvl>
    <w:lvl w:ilvl="4" w:tplc="08090003" w:tentative="1">
      <w:start w:val="1"/>
      <w:numFmt w:val="bullet"/>
      <w:lvlText w:val="o"/>
      <w:lvlJc w:val="left"/>
      <w:pPr>
        <w:ind w:left="3657" w:hanging="360"/>
      </w:pPr>
      <w:rPr>
        <w:rFonts w:hint="default" w:ascii="Courier New" w:hAnsi="Courier New" w:cs="Courier New"/>
      </w:rPr>
    </w:lvl>
    <w:lvl w:ilvl="5" w:tplc="08090005" w:tentative="1">
      <w:start w:val="1"/>
      <w:numFmt w:val="bullet"/>
      <w:lvlText w:val=""/>
      <w:lvlJc w:val="left"/>
      <w:pPr>
        <w:ind w:left="4377" w:hanging="360"/>
      </w:pPr>
      <w:rPr>
        <w:rFonts w:hint="default" w:ascii="Wingdings" w:hAnsi="Wingdings"/>
      </w:rPr>
    </w:lvl>
    <w:lvl w:ilvl="6" w:tplc="08090001" w:tentative="1">
      <w:start w:val="1"/>
      <w:numFmt w:val="bullet"/>
      <w:lvlText w:val=""/>
      <w:lvlJc w:val="left"/>
      <w:pPr>
        <w:ind w:left="5097" w:hanging="360"/>
      </w:pPr>
      <w:rPr>
        <w:rFonts w:hint="default" w:ascii="Symbol" w:hAnsi="Symbol"/>
      </w:rPr>
    </w:lvl>
    <w:lvl w:ilvl="7" w:tplc="08090003" w:tentative="1">
      <w:start w:val="1"/>
      <w:numFmt w:val="bullet"/>
      <w:lvlText w:val="o"/>
      <w:lvlJc w:val="left"/>
      <w:pPr>
        <w:ind w:left="5817" w:hanging="360"/>
      </w:pPr>
      <w:rPr>
        <w:rFonts w:hint="default" w:ascii="Courier New" w:hAnsi="Courier New" w:cs="Courier New"/>
      </w:rPr>
    </w:lvl>
    <w:lvl w:ilvl="8" w:tplc="08090005" w:tentative="1">
      <w:start w:val="1"/>
      <w:numFmt w:val="bullet"/>
      <w:lvlText w:val=""/>
      <w:lvlJc w:val="left"/>
      <w:pPr>
        <w:ind w:left="6537" w:hanging="360"/>
      </w:pPr>
      <w:rPr>
        <w:rFonts w:hint="default" w:ascii="Wingdings" w:hAnsi="Wingdings"/>
      </w:rPr>
    </w:lvl>
  </w:abstractNum>
  <w:abstractNum w:abstractNumId="12" w15:restartNumberingAfterBreak="0">
    <w:nsid w:val="5FDF3112"/>
    <w:multiLevelType w:val="multilevel"/>
    <w:tmpl w:val="6ED6AAEA"/>
    <w:lvl w:ilvl="0">
      <w:numFmt w:val="bullet"/>
      <w:lvlText w:val=""/>
      <w:lvlJc w:val="left"/>
      <w:pPr>
        <w:ind w:left="720" w:hanging="360"/>
      </w:pPr>
      <w:rPr>
        <w:rFonts w:hint="default" w:ascii="Symbol" w:hAnsi="Symbol"/>
      </w:rPr>
    </w:lvl>
    <w:lvl w:ilvl="1">
      <w:numFmt w:val="bullet"/>
      <w:lvlText w:val="o"/>
      <w:lvlJc w:val="left"/>
      <w:pPr>
        <w:ind w:left="1440" w:hanging="360"/>
      </w:pPr>
      <w:rPr>
        <w:rFonts w:hint="default" w:ascii="Courier New" w:hAnsi="Courier New"/>
      </w:rPr>
    </w:lvl>
    <w:lvl w:ilvl="2">
      <w:numFmt w:val="bullet"/>
      <w:lvlText w:val=""/>
      <w:lvlJc w:val="left"/>
      <w:pPr>
        <w:ind w:left="2160" w:hanging="360"/>
      </w:pPr>
      <w:rPr>
        <w:rFonts w:hint="default" w:ascii="Wingdings" w:hAnsi="Wingdings"/>
      </w:rPr>
    </w:lvl>
    <w:lvl w:ilvl="3">
      <w:numFmt w:val="bullet"/>
      <w:lvlText w:val=""/>
      <w:lvlJc w:val="left"/>
      <w:pPr>
        <w:ind w:left="2880" w:hanging="360"/>
      </w:pPr>
      <w:rPr>
        <w:rFonts w:hint="default" w:ascii="Symbol" w:hAnsi="Symbol"/>
      </w:rPr>
    </w:lvl>
    <w:lvl w:ilvl="4">
      <w:numFmt w:val="bullet"/>
      <w:lvlText w:val="o"/>
      <w:lvlJc w:val="left"/>
      <w:pPr>
        <w:ind w:left="3600" w:hanging="360"/>
      </w:pPr>
      <w:rPr>
        <w:rFonts w:hint="default" w:ascii="Courier New" w:hAnsi="Courier New"/>
      </w:rPr>
    </w:lvl>
    <w:lvl w:ilvl="5">
      <w:numFmt w:val="bullet"/>
      <w:lvlText w:val=""/>
      <w:lvlJc w:val="left"/>
      <w:pPr>
        <w:ind w:left="4320" w:hanging="360"/>
      </w:pPr>
      <w:rPr>
        <w:rFonts w:hint="default" w:ascii="Wingdings" w:hAnsi="Wingdings"/>
      </w:rPr>
    </w:lvl>
    <w:lvl w:ilvl="6">
      <w:numFmt w:val="bullet"/>
      <w:lvlText w:val=""/>
      <w:lvlJc w:val="left"/>
      <w:pPr>
        <w:ind w:left="5040" w:hanging="360"/>
      </w:pPr>
      <w:rPr>
        <w:rFonts w:hint="default" w:ascii="Symbol" w:hAnsi="Symbol"/>
      </w:rPr>
    </w:lvl>
    <w:lvl w:ilvl="7">
      <w:numFmt w:val="bullet"/>
      <w:lvlText w:val="o"/>
      <w:lvlJc w:val="left"/>
      <w:pPr>
        <w:ind w:left="5760" w:hanging="360"/>
      </w:pPr>
      <w:rPr>
        <w:rFonts w:hint="default" w:ascii="Courier New" w:hAnsi="Courier New"/>
      </w:rPr>
    </w:lvl>
    <w:lvl w:ilvl="8">
      <w:numFmt w:val="bullet"/>
      <w:lvlText w:val=""/>
      <w:lvlJc w:val="left"/>
      <w:pPr>
        <w:ind w:left="6480" w:hanging="360"/>
      </w:pPr>
      <w:rPr>
        <w:rFonts w:hint="default" w:ascii="Wingdings" w:hAnsi="Wingdings"/>
      </w:rPr>
    </w:lvl>
  </w:abstractNum>
  <w:abstractNum w:abstractNumId="13" w15:restartNumberingAfterBreak="0">
    <w:nsid w:val="68F37F9D"/>
    <w:multiLevelType w:val="multilevel"/>
    <w:tmpl w:val="DE90E1B2"/>
    <w:styleLink w:val="LFO10"/>
    <w:lvl w:ilvl="0">
      <w:numFmt w:val="bullet"/>
      <w:pStyle w:val="ListBullet3"/>
      <w:lvlText w:val=""/>
      <w:lvlJc w:val="left"/>
      <w:pPr>
        <w:ind w:left="926" w:hanging="360"/>
      </w:pPr>
      <w:rPr>
        <w:rFonts w:hint="default"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5"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6" w15:restartNumberingAfterBreak="0">
    <w:nsid w:val="71A22097"/>
    <w:multiLevelType w:val="multilevel"/>
    <w:tmpl w:val="009E2204"/>
    <w:styleLink w:val="LFO36"/>
    <w:lvl w:ilvl="0">
      <w:numFmt w:val="bullet"/>
      <w:pStyle w:val="DfESBullets"/>
      <w:lvlText w:val=""/>
      <w:lvlJc w:val="left"/>
      <w:pPr>
        <w:ind w:left="1080" w:hanging="360"/>
      </w:pPr>
      <w:rPr>
        <w:rFonts w:hint="default" w:ascii="Symbol" w:hAnsi="Symbol"/>
      </w:rPr>
    </w:lvl>
    <w:lvl w:ilvl="1">
      <w:numFmt w:val="bullet"/>
      <w:lvlText w:val="o"/>
      <w:lvlJc w:val="left"/>
      <w:pPr>
        <w:ind w:left="1800" w:hanging="360"/>
      </w:pPr>
      <w:rPr>
        <w:rFonts w:hint="default" w:ascii="Courier New" w:hAnsi="Courier New"/>
      </w:rPr>
    </w:lvl>
    <w:lvl w:ilvl="2">
      <w:numFmt w:val="bullet"/>
      <w:lvlText w:val=""/>
      <w:lvlJc w:val="left"/>
      <w:pPr>
        <w:ind w:left="2520" w:hanging="360"/>
      </w:pPr>
      <w:rPr>
        <w:rFonts w:hint="default" w:ascii="Wingdings" w:hAnsi="Wingdings"/>
      </w:rPr>
    </w:lvl>
    <w:lvl w:ilvl="3">
      <w:numFmt w:val="bullet"/>
      <w:lvlText w:val=""/>
      <w:lvlJc w:val="left"/>
      <w:pPr>
        <w:ind w:left="3240" w:hanging="360"/>
      </w:pPr>
      <w:rPr>
        <w:rFonts w:hint="default" w:ascii="Symbol" w:hAnsi="Symbol"/>
      </w:rPr>
    </w:lvl>
    <w:lvl w:ilvl="4">
      <w:numFmt w:val="bullet"/>
      <w:lvlText w:val="o"/>
      <w:lvlJc w:val="left"/>
      <w:pPr>
        <w:ind w:left="3960" w:hanging="360"/>
      </w:pPr>
      <w:rPr>
        <w:rFonts w:hint="default" w:ascii="Courier New" w:hAnsi="Courier New"/>
      </w:rPr>
    </w:lvl>
    <w:lvl w:ilvl="5">
      <w:numFmt w:val="bullet"/>
      <w:lvlText w:val=""/>
      <w:lvlJc w:val="left"/>
      <w:pPr>
        <w:ind w:left="4680" w:hanging="360"/>
      </w:pPr>
      <w:rPr>
        <w:rFonts w:hint="default" w:ascii="Wingdings" w:hAnsi="Wingdings"/>
      </w:rPr>
    </w:lvl>
    <w:lvl w:ilvl="6">
      <w:numFmt w:val="bullet"/>
      <w:lvlText w:val=""/>
      <w:lvlJc w:val="left"/>
      <w:pPr>
        <w:ind w:left="5400" w:hanging="360"/>
      </w:pPr>
      <w:rPr>
        <w:rFonts w:hint="default" w:ascii="Symbol" w:hAnsi="Symbol"/>
      </w:rPr>
    </w:lvl>
    <w:lvl w:ilvl="7">
      <w:numFmt w:val="bullet"/>
      <w:lvlText w:val="o"/>
      <w:lvlJc w:val="left"/>
      <w:pPr>
        <w:ind w:left="6120" w:hanging="360"/>
      </w:pPr>
      <w:rPr>
        <w:rFonts w:hint="default" w:ascii="Courier New" w:hAnsi="Courier New"/>
      </w:rPr>
    </w:lvl>
    <w:lvl w:ilvl="8">
      <w:numFmt w:val="bullet"/>
      <w:lvlText w:val=""/>
      <w:lvlJc w:val="left"/>
      <w:pPr>
        <w:ind w:left="6840" w:hanging="360"/>
      </w:pPr>
      <w:rPr>
        <w:rFonts w:hint="default" w:ascii="Wingdings" w:hAnsi="Wingdings"/>
      </w:rPr>
    </w:lvl>
  </w:abstractNum>
  <w:abstractNum w:abstractNumId="17" w15:restartNumberingAfterBreak="0">
    <w:nsid w:val="75CE2048"/>
    <w:multiLevelType w:val="multilevel"/>
    <w:tmpl w:val="2E54C3FA"/>
    <w:styleLink w:val="LFO25"/>
    <w:lvl w:ilvl="0">
      <w:numFmt w:val="bullet"/>
      <w:pStyle w:val="ListParagraph"/>
      <w:lvlText w:val=""/>
      <w:lvlJc w:val="left"/>
      <w:pPr>
        <w:ind w:left="720" w:hanging="360"/>
      </w:pPr>
      <w:rPr>
        <w:rFonts w:hint="default" w:ascii="Symbol" w:hAnsi="Symbol"/>
      </w:rPr>
    </w:lvl>
    <w:lvl w:ilvl="1">
      <w:numFmt w:val="bullet"/>
      <w:lvlText w:val=""/>
      <w:lvlJc w:val="left"/>
      <w:pPr>
        <w:ind w:left="1440" w:hanging="360"/>
      </w:pPr>
      <w:rPr>
        <w:rFonts w:hint="default" w:ascii="Symbol" w:hAnsi="Symbol"/>
      </w:rPr>
    </w:lvl>
    <w:lvl w:ilvl="2">
      <w:numFmt w:val="bullet"/>
      <w:lvlText w:val=""/>
      <w:lvlJc w:val="left"/>
      <w:pPr>
        <w:ind w:left="2160" w:hanging="360"/>
      </w:pPr>
      <w:rPr>
        <w:rFonts w:hint="default" w:ascii="Wingdings" w:hAnsi="Wingdings"/>
      </w:rPr>
    </w:lvl>
    <w:lvl w:ilvl="3">
      <w:numFmt w:val="bullet"/>
      <w:lvlText w:val=""/>
      <w:lvlJc w:val="left"/>
      <w:pPr>
        <w:ind w:left="2880" w:hanging="360"/>
      </w:pPr>
      <w:rPr>
        <w:rFonts w:hint="default" w:ascii="Symbol" w:hAnsi="Symbol"/>
      </w:rPr>
    </w:lvl>
    <w:lvl w:ilvl="4">
      <w:numFmt w:val="bullet"/>
      <w:lvlText w:val="o"/>
      <w:lvlJc w:val="left"/>
      <w:pPr>
        <w:ind w:left="3600" w:hanging="360"/>
      </w:pPr>
      <w:rPr>
        <w:rFonts w:hint="default" w:ascii="Courier New" w:hAnsi="Courier New"/>
      </w:rPr>
    </w:lvl>
    <w:lvl w:ilvl="5">
      <w:numFmt w:val="bullet"/>
      <w:lvlText w:val=""/>
      <w:lvlJc w:val="left"/>
      <w:pPr>
        <w:ind w:left="4320" w:hanging="360"/>
      </w:pPr>
      <w:rPr>
        <w:rFonts w:hint="default" w:ascii="Wingdings" w:hAnsi="Wingdings"/>
      </w:rPr>
    </w:lvl>
    <w:lvl w:ilvl="6">
      <w:numFmt w:val="bullet"/>
      <w:lvlText w:val=""/>
      <w:lvlJc w:val="left"/>
      <w:pPr>
        <w:ind w:left="5040" w:hanging="360"/>
      </w:pPr>
      <w:rPr>
        <w:rFonts w:hint="default" w:ascii="Symbol" w:hAnsi="Symbol"/>
      </w:rPr>
    </w:lvl>
    <w:lvl w:ilvl="7">
      <w:numFmt w:val="bullet"/>
      <w:lvlText w:val="o"/>
      <w:lvlJc w:val="left"/>
      <w:pPr>
        <w:ind w:left="5760" w:hanging="360"/>
      </w:pPr>
      <w:rPr>
        <w:rFonts w:hint="default" w:ascii="Courier New" w:hAnsi="Courier New"/>
      </w:rPr>
    </w:lvl>
    <w:lvl w:ilvl="8">
      <w:numFmt w:val="bullet"/>
      <w:lvlText w:val=""/>
      <w:lvlJc w:val="left"/>
      <w:pPr>
        <w:ind w:left="6480" w:hanging="360"/>
      </w:pPr>
      <w:rPr>
        <w:rFonts w:hint="default" w:ascii="Wingdings" w:hAnsi="Wingdings"/>
      </w:rPr>
    </w:lvl>
  </w:abstractNum>
  <w:num w:numId="21">
    <w:abstractNumId w:val="20"/>
  </w:num>
  <w:num w:numId="20">
    <w:abstractNumId w:val="19"/>
  </w:num>
  <w:num w:numId="19">
    <w:abstractNumId w:val="18"/>
  </w:num>
  <w:num w:numId="1" w16cid:durableId="912588874">
    <w:abstractNumId w:val="6"/>
  </w:num>
  <w:num w:numId="2" w16cid:durableId="824317701">
    <w:abstractNumId w:val="4"/>
  </w:num>
  <w:num w:numId="3" w16cid:durableId="1714502982">
    <w:abstractNumId w:val="7"/>
  </w:num>
  <w:num w:numId="4" w16cid:durableId="1265529293">
    <w:abstractNumId w:val="8"/>
  </w:num>
  <w:num w:numId="5" w16cid:durableId="1371029215">
    <w:abstractNumId w:val="2"/>
  </w:num>
  <w:num w:numId="6" w16cid:durableId="1594120021">
    <w:abstractNumId w:val="9"/>
  </w:num>
  <w:num w:numId="7" w16cid:durableId="1051031414">
    <w:abstractNumId w:val="13"/>
  </w:num>
  <w:num w:numId="8" w16cid:durableId="99837133">
    <w:abstractNumId w:val="17"/>
  </w:num>
  <w:num w:numId="9" w16cid:durableId="2058503853">
    <w:abstractNumId w:val="15"/>
  </w:num>
  <w:num w:numId="10" w16cid:durableId="1975870650">
    <w:abstractNumId w:val="14"/>
  </w:num>
  <w:num w:numId="11" w16cid:durableId="869338768">
    <w:abstractNumId w:val="5"/>
  </w:num>
  <w:num w:numId="12" w16cid:durableId="1317804275">
    <w:abstractNumId w:val="16"/>
  </w:num>
  <w:num w:numId="13" w16cid:durableId="1775587297">
    <w:abstractNumId w:val="12"/>
  </w:num>
  <w:num w:numId="14" w16cid:durableId="627247391">
    <w:abstractNumId w:val="0"/>
  </w:num>
  <w:num w:numId="15" w16cid:durableId="1888448772">
    <w:abstractNumId w:val="1"/>
  </w:num>
  <w:num w:numId="16" w16cid:durableId="544562827">
    <w:abstractNumId w:val="10"/>
  </w:num>
  <w:num w:numId="17" w16cid:durableId="1884319151">
    <w:abstractNumId w:val="3"/>
  </w:num>
  <w:num w:numId="18" w16cid:durableId="200651789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2EE9"/>
    <w:rsid w:val="00011005"/>
    <w:rsid w:val="00022989"/>
    <w:rsid w:val="0002638F"/>
    <w:rsid w:val="00031D31"/>
    <w:rsid w:val="00035B24"/>
    <w:rsid w:val="00037F91"/>
    <w:rsid w:val="000428FB"/>
    <w:rsid w:val="00054B46"/>
    <w:rsid w:val="000608E4"/>
    <w:rsid w:val="00064EFA"/>
    <w:rsid w:val="00066B73"/>
    <w:rsid w:val="00072F4B"/>
    <w:rsid w:val="00074465"/>
    <w:rsid w:val="00074BA2"/>
    <w:rsid w:val="000927B9"/>
    <w:rsid w:val="000A6862"/>
    <w:rsid w:val="000A6EA5"/>
    <w:rsid w:val="000B055D"/>
    <w:rsid w:val="000B14E8"/>
    <w:rsid w:val="000B60DE"/>
    <w:rsid w:val="000C5042"/>
    <w:rsid w:val="000D598F"/>
    <w:rsid w:val="000F0B53"/>
    <w:rsid w:val="000F0E53"/>
    <w:rsid w:val="000F5BBF"/>
    <w:rsid w:val="000F6FAE"/>
    <w:rsid w:val="000F7F3F"/>
    <w:rsid w:val="00102496"/>
    <w:rsid w:val="00103F94"/>
    <w:rsid w:val="00110B73"/>
    <w:rsid w:val="00112DC6"/>
    <w:rsid w:val="00120AB1"/>
    <w:rsid w:val="00122396"/>
    <w:rsid w:val="00131119"/>
    <w:rsid w:val="00134A88"/>
    <w:rsid w:val="001363CC"/>
    <w:rsid w:val="00142C33"/>
    <w:rsid w:val="00143B92"/>
    <w:rsid w:val="001458DC"/>
    <w:rsid w:val="0015385F"/>
    <w:rsid w:val="00155616"/>
    <w:rsid w:val="00156B0A"/>
    <w:rsid w:val="001607F3"/>
    <w:rsid w:val="00162036"/>
    <w:rsid w:val="00162D8C"/>
    <w:rsid w:val="00177DD0"/>
    <w:rsid w:val="0018351D"/>
    <w:rsid w:val="00192E98"/>
    <w:rsid w:val="001A55E6"/>
    <w:rsid w:val="001B143F"/>
    <w:rsid w:val="001B34FB"/>
    <w:rsid w:val="001C567C"/>
    <w:rsid w:val="001D25F9"/>
    <w:rsid w:val="001D4F3B"/>
    <w:rsid w:val="001F0747"/>
    <w:rsid w:val="00204628"/>
    <w:rsid w:val="0020497D"/>
    <w:rsid w:val="00206259"/>
    <w:rsid w:val="0021269D"/>
    <w:rsid w:val="00213408"/>
    <w:rsid w:val="0021642E"/>
    <w:rsid w:val="00217881"/>
    <w:rsid w:val="00217FEF"/>
    <w:rsid w:val="00220848"/>
    <w:rsid w:val="00221C64"/>
    <w:rsid w:val="00224774"/>
    <w:rsid w:val="00226B0A"/>
    <w:rsid w:val="0022760F"/>
    <w:rsid w:val="00227EBF"/>
    <w:rsid w:val="00234291"/>
    <w:rsid w:val="002349C0"/>
    <w:rsid w:val="00245610"/>
    <w:rsid w:val="00250161"/>
    <w:rsid w:val="00250799"/>
    <w:rsid w:val="00251424"/>
    <w:rsid w:val="0025148D"/>
    <w:rsid w:val="002568A8"/>
    <w:rsid w:val="0026362F"/>
    <w:rsid w:val="00263FC5"/>
    <w:rsid w:val="00265C5B"/>
    <w:rsid w:val="00277771"/>
    <w:rsid w:val="00291C7D"/>
    <w:rsid w:val="002938B3"/>
    <w:rsid w:val="00296783"/>
    <w:rsid w:val="002A5278"/>
    <w:rsid w:val="002A58B2"/>
    <w:rsid w:val="002B4356"/>
    <w:rsid w:val="002B4575"/>
    <w:rsid w:val="002B6E17"/>
    <w:rsid w:val="002C05A6"/>
    <w:rsid w:val="002C5DBF"/>
    <w:rsid w:val="002E3B3E"/>
    <w:rsid w:val="002E766B"/>
    <w:rsid w:val="002E7C2C"/>
    <w:rsid w:val="002F0F2A"/>
    <w:rsid w:val="002F5F75"/>
    <w:rsid w:val="002F77B1"/>
    <w:rsid w:val="00302AE0"/>
    <w:rsid w:val="00303606"/>
    <w:rsid w:val="003037DF"/>
    <w:rsid w:val="00303EDE"/>
    <w:rsid w:val="003051D9"/>
    <w:rsid w:val="00306649"/>
    <w:rsid w:val="0031296A"/>
    <w:rsid w:val="00322E76"/>
    <w:rsid w:val="00322E7C"/>
    <w:rsid w:val="003258D9"/>
    <w:rsid w:val="003342EC"/>
    <w:rsid w:val="003356AB"/>
    <w:rsid w:val="003502CF"/>
    <w:rsid w:val="00355B4F"/>
    <w:rsid w:val="00361D80"/>
    <w:rsid w:val="0036586A"/>
    <w:rsid w:val="00372200"/>
    <w:rsid w:val="00376884"/>
    <w:rsid w:val="0038152F"/>
    <w:rsid w:val="00382C2C"/>
    <w:rsid w:val="00385000"/>
    <w:rsid w:val="00387104"/>
    <w:rsid w:val="00393B39"/>
    <w:rsid w:val="00395E9B"/>
    <w:rsid w:val="003A5A0F"/>
    <w:rsid w:val="003B1367"/>
    <w:rsid w:val="003B2ADF"/>
    <w:rsid w:val="003B2B8E"/>
    <w:rsid w:val="003C03DE"/>
    <w:rsid w:val="003C390D"/>
    <w:rsid w:val="003C412A"/>
    <w:rsid w:val="003D6D5B"/>
    <w:rsid w:val="003E0F27"/>
    <w:rsid w:val="003F01D4"/>
    <w:rsid w:val="003F4298"/>
    <w:rsid w:val="003F459E"/>
    <w:rsid w:val="003F67B2"/>
    <w:rsid w:val="00401DBE"/>
    <w:rsid w:val="004044AA"/>
    <w:rsid w:val="00411662"/>
    <w:rsid w:val="00412B43"/>
    <w:rsid w:val="004263BB"/>
    <w:rsid w:val="00431385"/>
    <w:rsid w:val="00441E7B"/>
    <w:rsid w:val="00442307"/>
    <w:rsid w:val="004600EA"/>
    <w:rsid w:val="00462618"/>
    <w:rsid w:val="00463116"/>
    <w:rsid w:val="004655E8"/>
    <w:rsid w:val="00474E81"/>
    <w:rsid w:val="00475EAA"/>
    <w:rsid w:val="0048093E"/>
    <w:rsid w:val="0048196E"/>
    <w:rsid w:val="00490A16"/>
    <w:rsid w:val="00493FF8"/>
    <w:rsid w:val="00497E8C"/>
    <w:rsid w:val="004A40D2"/>
    <w:rsid w:val="004A4A64"/>
    <w:rsid w:val="004A7807"/>
    <w:rsid w:val="004B36CE"/>
    <w:rsid w:val="004B7BBD"/>
    <w:rsid w:val="004D0A3E"/>
    <w:rsid w:val="004E320B"/>
    <w:rsid w:val="004E42AA"/>
    <w:rsid w:val="004E4DE0"/>
    <w:rsid w:val="004E5EAC"/>
    <w:rsid w:val="004F465F"/>
    <w:rsid w:val="00500C9C"/>
    <w:rsid w:val="00502098"/>
    <w:rsid w:val="00504B52"/>
    <w:rsid w:val="00512122"/>
    <w:rsid w:val="00517027"/>
    <w:rsid w:val="00524AED"/>
    <w:rsid w:val="00531415"/>
    <w:rsid w:val="00533EC1"/>
    <w:rsid w:val="00533F5C"/>
    <w:rsid w:val="0054470A"/>
    <w:rsid w:val="005632AB"/>
    <w:rsid w:val="00582C71"/>
    <w:rsid w:val="0058347F"/>
    <w:rsid w:val="005875EE"/>
    <w:rsid w:val="005900B3"/>
    <w:rsid w:val="0059222E"/>
    <w:rsid w:val="005A4F7C"/>
    <w:rsid w:val="005A5D6A"/>
    <w:rsid w:val="005B0F59"/>
    <w:rsid w:val="005B2A8C"/>
    <w:rsid w:val="005B3219"/>
    <w:rsid w:val="005C0492"/>
    <w:rsid w:val="005C14BE"/>
    <w:rsid w:val="005C3E71"/>
    <w:rsid w:val="005D28AF"/>
    <w:rsid w:val="005D7D2D"/>
    <w:rsid w:val="005E138E"/>
    <w:rsid w:val="005F0A8E"/>
    <w:rsid w:val="005F7E2F"/>
    <w:rsid w:val="005FE914"/>
    <w:rsid w:val="00601F64"/>
    <w:rsid w:val="006030AB"/>
    <w:rsid w:val="00604D69"/>
    <w:rsid w:val="00614E21"/>
    <w:rsid w:val="00615E85"/>
    <w:rsid w:val="00622DD0"/>
    <w:rsid w:val="006231B1"/>
    <w:rsid w:val="00626F58"/>
    <w:rsid w:val="00637093"/>
    <w:rsid w:val="00647A3E"/>
    <w:rsid w:val="00647F26"/>
    <w:rsid w:val="0065115C"/>
    <w:rsid w:val="00657324"/>
    <w:rsid w:val="00670130"/>
    <w:rsid w:val="006829C5"/>
    <w:rsid w:val="00687DD6"/>
    <w:rsid w:val="00687E0C"/>
    <w:rsid w:val="00690FB4"/>
    <w:rsid w:val="006A26A6"/>
    <w:rsid w:val="006A413A"/>
    <w:rsid w:val="006A46C9"/>
    <w:rsid w:val="006B04F7"/>
    <w:rsid w:val="006B3680"/>
    <w:rsid w:val="006B75B6"/>
    <w:rsid w:val="006C186F"/>
    <w:rsid w:val="006D0A7F"/>
    <w:rsid w:val="006D3E36"/>
    <w:rsid w:val="006D5993"/>
    <w:rsid w:val="006D6304"/>
    <w:rsid w:val="006D6617"/>
    <w:rsid w:val="006E7FB1"/>
    <w:rsid w:val="006F1FD1"/>
    <w:rsid w:val="006F29EB"/>
    <w:rsid w:val="006F4A59"/>
    <w:rsid w:val="0070512E"/>
    <w:rsid w:val="0071412E"/>
    <w:rsid w:val="00720661"/>
    <w:rsid w:val="007224F9"/>
    <w:rsid w:val="00727400"/>
    <w:rsid w:val="00734A49"/>
    <w:rsid w:val="00735768"/>
    <w:rsid w:val="00737C31"/>
    <w:rsid w:val="00740F19"/>
    <w:rsid w:val="00741564"/>
    <w:rsid w:val="00741B9E"/>
    <w:rsid w:val="00746367"/>
    <w:rsid w:val="00754074"/>
    <w:rsid w:val="007572A1"/>
    <w:rsid w:val="00761397"/>
    <w:rsid w:val="0076236C"/>
    <w:rsid w:val="00763E05"/>
    <w:rsid w:val="0076594F"/>
    <w:rsid w:val="007703A8"/>
    <w:rsid w:val="007866A3"/>
    <w:rsid w:val="00786C3D"/>
    <w:rsid w:val="0078A898"/>
    <w:rsid w:val="00795DDC"/>
    <w:rsid w:val="007A0065"/>
    <w:rsid w:val="007B1641"/>
    <w:rsid w:val="007C06B5"/>
    <w:rsid w:val="007C2F04"/>
    <w:rsid w:val="007C40D9"/>
    <w:rsid w:val="007C681A"/>
    <w:rsid w:val="007C79B3"/>
    <w:rsid w:val="007D0F48"/>
    <w:rsid w:val="007D161E"/>
    <w:rsid w:val="007D6223"/>
    <w:rsid w:val="007E5EF4"/>
    <w:rsid w:val="007F25C8"/>
    <w:rsid w:val="007F26E8"/>
    <w:rsid w:val="00803A53"/>
    <w:rsid w:val="008068EC"/>
    <w:rsid w:val="008070CA"/>
    <w:rsid w:val="008138EA"/>
    <w:rsid w:val="00820CDA"/>
    <w:rsid w:val="00831245"/>
    <w:rsid w:val="00837B17"/>
    <w:rsid w:val="00843535"/>
    <w:rsid w:val="008468C2"/>
    <w:rsid w:val="00847E60"/>
    <w:rsid w:val="00851BDE"/>
    <w:rsid w:val="00856684"/>
    <w:rsid w:val="00861A11"/>
    <w:rsid w:val="00873252"/>
    <w:rsid w:val="00880777"/>
    <w:rsid w:val="008914F2"/>
    <w:rsid w:val="00895C50"/>
    <w:rsid w:val="0089706E"/>
    <w:rsid w:val="008A0066"/>
    <w:rsid w:val="008A2D87"/>
    <w:rsid w:val="008A5292"/>
    <w:rsid w:val="008B490F"/>
    <w:rsid w:val="008B59B8"/>
    <w:rsid w:val="008B6983"/>
    <w:rsid w:val="008C25DB"/>
    <w:rsid w:val="008C795A"/>
    <w:rsid w:val="008C7ABF"/>
    <w:rsid w:val="008D351A"/>
    <w:rsid w:val="008E0B2F"/>
    <w:rsid w:val="008E249C"/>
    <w:rsid w:val="008E3659"/>
    <w:rsid w:val="008E553D"/>
    <w:rsid w:val="008E6DA5"/>
    <w:rsid w:val="008F7855"/>
    <w:rsid w:val="008F7C8D"/>
    <w:rsid w:val="009229B0"/>
    <w:rsid w:val="009247E5"/>
    <w:rsid w:val="0093498E"/>
    <w:rsid w:val="00940208"/>
    <w:rsid w:val="00945359"/>
    <w:rsid w:val="0094595E"/>
    <w:rsid w:val="00946E6C"/>
    <w:rsid w:val="00956525"/>
    <w:rsid w:val="00964450"/>
    <w:rsid w:val="00965FF2"/>
    <w:rsid w:val="00966A7E"/>
    <w:rsid w:val="00993207"/>
    <w:rsid w:val="0099765C"/>
    <w:rsid w:val="009A14D7"/>
    <w:rsid w:val="009A4253"/>
    <w:rsid w:val="009B1C73"/>
    <w:rsid w:val="009C0393"/>
    <w:rsid w:val="009C2D07"/>
    <w:rsid w:val="009D310F"/>
    <w:rsid w:val="009D71E8"/>
    <w:rsid w:val="009E16AD"/>
    <w:rsid w:val="009E1FD2"/>
    <w:rsid w:val="009E4AF7"/>
    <w:rsid w:val="009E5C75"/>
    <w:rsid w:val="009F1CB8"/>
    <w:rsid w:val="00A174C2"/>
    <w:rsid w:val="00A26ED5"/>
    <w:rsid w:val="00A308DA"/>
    <w:rsid w:val="00A30BB9"/>
    <w:rsid w:val="00A40CF9"/>
    <w:rsid w:val="00A43F1B"/>
    <w:rsid w:val="00A46174"/>
    <w:rsid w:val="00A50A87"/>
    <w:rsid w:val="00A56746"/>
    <w:rsid w:val="00A60BBE"/>
    <w:rsid w:val="00A655A0"/>
    <w:rsid w:val="00A8438F"/>
    <w:rsid w:val="00A927FA"/>
    <w:rsid w:val="00A94EA3"/>
    <w:rsid w:val="00A95049"/>
    <w:rsid w:val="00AA7317"/>
    <w:rsid w:val="00AB3DE8"/>
    <w:rsid w:val="00AB485B"/>
    <w:rsid w:val="00AB5A43"/>
    <w:rsid w:val="00AB610F"/>
    <w:rsid w:val="00AB7E18"/>
    <w:rsid w:val="00AC0F47"/>
    <w:rsid w:val="00AD084E"/>
    <w:rsid w:val="00AD44BA"/>
    <w:rsid w:val="00AD458F"/>
    <w:rsid w:val="00AD731B"/>
    <w:rsid w:val="00AE7181"/>
    <w:rsid w:val="00AF29B7"/>
    <w:rsid w:val="00B11358"/>
    <w:rsid w:val="00B13287"/>
    <w:rsid w:val="00B15E92"/>
    <w:rsid w:val="00B16C2F"/>
    <w:rsid w:val="00B21097"/>
    <w:rsid w:val="00B210C6"/>
    <w:rsid w:val="00B21C85"/>
    <w:rsid w:val="00B3272F"/>
    <w:rsid w:val="00B36AC6"/>
    <w:rsid w:val="00B5167C"/>
    <w:rsid w:val="00B51777"/>
    <w:rsid w:val="00B66976"/>
    <w:rsid w:val="00B6743D"/>
    <w:rsid w:val="00B678DC"/>
    <w:rsid w:val="00B9309A"/>
    <w:rsid w:val="00B93B34"/>
    <w:rsid w:val="00B94FEC"/>
    <w:rsid w:val="00B96316"/>
    <w:rsid w:val="00B97AD0"/>
    <w:rsid w:val="00BA3157"/>
    <w:rsid w:val="00BA4CD6"/>
    <w:rsid w:val="00BB40BE"/>
    <w:rsid w:val="00BB4FC1"/>
    <w:rsid w:val="00BB7011"/>
    <w:rsid w:val="00BC275C"/>
    <w:rsid w:val="00BE1943"/>
    <w:rsid w:val="00BE42FE"/>
    <w:rsid w:val="00BF499C"/>
    <w:rsid w:val="00C01BA6"/>
    <w:rsid w:val="00C028AA"/>
    <w:rsid w:val="00C12848"/>
    <w:rsid w:val="00C1322F"/>
    <w:rsid w:val="00C168C6"/>
    <w:rsid w:val="00C20467"/>
    <w:rsid w:val="00C20821"/>
    <w:rsid w:val="00C319DD"/>
    <w:rsid w:val="00C32D78"/>
    <w:rsid w:val="00C33E91"/>
    <w:rsid w:val="00C43C87"/>
    <w:rsid w:val="00C47BBD"/>
    <w:rsid w:val="00C50409"/>
    <w:rsid w:val="00C51656"/>
    <w:rsid w:val="00C522D8"/>
    <w:rsid w:val="00C52934"/>
    <w:rsid w:val="00C56E89"/>
    <w:rsid w:val="00C57354"/>
    <w:rsid w:val="00C57BC7"/>
    <w:rsid w:val="00C6433D"/>
    <w:rsid w:val="00C67D6E"/>
    <w:rsid w:val="00C7430B"/>
    <w:rsid w:val="00C80661"/>
    <w:rsid w:val="00C91338"/>
    <w:rsid w:val="00C95D72"/>
    <w:rsid w:val="00CB0549"/>
    <w:rsid w:val="00CB54E1"/>
    <w:rsid w:val="00CB625B"/>
    <w:rsid w:val="00CB7C01"/>
    <w:rsid w:val="00CC237E"/>
    <w:rsid w:val="00CC59CD"/>
    <w:rsid w:val="00CD1D8D"/>
    <w:rsid w:val="00CD299C"/>
    <w:rsid w:val="00CE3997"/>
    <w:rsid w:val="00CE5E08"/>
    <w:rsid w:val="00CF5236"/>
    <w:rsid w:val="00D001B4"/>
    <w:rsid w:val="00D05A91"/>
    <w:rsid w:val="00D06877"/>
    <w:rsid w:val="00D07925"/>
    <w:rsid w:val="00D1050C"/>
    <w:rsid w:val="00D21A96"/>
    <w:rsid w:val="00D32D5F"/>
    <w:rsid w:val="00D33FE5"/>
    <w:rsid w:val="00D34C89"/>
    <w:rsid w:val="00D3785D"/>
    <w:rsid w:val="00D40FC2"/>
    <w:rsid w:val="00D4697C"/>
    <w:rsid w:val="00D51171"/>
    <w:rsid w:val="00D65C62"/>
    <w:rsid w:val="00D67D48"/>
    <w:rsid w:val="00D70F2D"/>
    <w:rsid w:val="00D7109F"/>
    <w:rsid w:val="00D712AB"/>
    <w:rsid w:val="00D74E88"/>
    <w:rsid w:val="00D90F00"/>
    <w:rsid w:val="00D91A5A"/>
    <w:rsid w:val="00D9256D"/>
    <w:rsid w:val="00D966D3"/>
    <w:rsid w:val="00D97264"/>
    <w:rsid w:val="00DA4614"/>
    <w:rsid w:val="00DB09F2"/>
    <w:rsid w:val="00DB34D0"/>
    <w:rsid w:val="00DB56A0"/>
    <w:rsid w:val="00DB7436"/>
    <w:rsid w:val="00DC0EA9"/>
    <w:rsid w:val="00DD1A9F"/>
    <w:rsid w:val="00DD380D"/>
    <w:rsid w:val="00DF1EEF"/>
    <w:rsid w:val="00DF4C55"/>
    <w:rsid w:val="00DF5A83"/>
    <w:rsid w:val="00DF5DEE"/>
    <w:rsid w:val="00DF5E23"/>
    <w:rsid w:val="00DFEF6F"/>
    <w:rsid w:val="00E048C8"/>
    <w:rsid w:val="00E052AE"/>
    <w:rsid w:val="00E15A71"/>
    <w:rsid w:val="00E20C56"/>
    <w:rsid w:val="00E2132A"/>
    <w:rsid w:val="00E30BBD"/>
    <w:rsid w:val="00E3244D"/>
    <w:rsid w:val="00E35614"/>
    <w:rsid w:val="00E35F96"/>
    <w:rsid w:val="00E405A5"/>
    <w:rsid w:val="00E421FC"/>
    <w:rsid w:val="00E43B93"/>
    <w:rsid w:val="00E53762"/>
    <w:rsid w:val="00E64039"/>
    <w:rsid w:val="00E66558"/>
    <w:rsid w:val="00E72497"/>
    <w:rsid w:val="00E943A4"/>
    <w:rsid w:val="00E94F1C"/>
    <w:rsid w:val="00E957F4"/>
    <w:rsid w:val="00EA6A9D"/>
    <w:rsid w:val="00EB2CA3"/>
    <w:rsid w:val="00EB71E0"/>
    <w:rsid w:val="00EB7411"/>
    <w:rsid w:val="00EC2684"/>
    <w:rsid w:val="00EC2B2D"/>
    <w:rsid w:val="00ED3116"/>
    <w:rsid w:val="00EE26E8"/>
    <w:rsid w:val="00EE48DA"/>
    <w:rsid w:val="00EE574A"/>
    <w:rsid w:val="00EE57B3"/>
    <w:rsid w:val="00EE773C"/>
    <w:rsid w:val="00EF0E04"/>
    <w:rsid w:val="00EF48A1"/>
    <w:rsid w:val="00F06B03"/>
    <w:rsid w:val="00F1123E"/>
    <w:rsid w:val="00F22C09"/>
    <w:rsid w:val="00F313E9"/>
    <w:rsid w:val="00F32365"/>
    <w:rsid w:val="00F338F6"/>
    <w:rsid w:val="00F44EBB"/>
    <w:rsid w:val="00F4504D"/>
    <w:rsid w:val="00F4712E"/>
    <w:rsid w:val="00F545CA"/>
    <w:rsid w:val="00F554CE"/>
    <w:rsid w:val="00F67518"/>
    <w:rsid w:val="00F94D6F"/>
    <w:rsid w:val="00FA2286"/>
    <w:rsid w:val="00FA4739"/>
    <w:rsid w:val="00FA4B3A"/>
    <w:rsid w:val="00FB50A7"/>
    <w:rsid w:val="00FC75D8"/>
    <w:rsid w:val="00FD51F8"/>
    <w:rsid w:val="00FE121D"/>
    <w:rsid w:val="00FE1BDF"/>
    <w:rsid w:val="00FE3FC6"/>
    <w:rsid w:val="00FE6E2F"/>
    <w:rsid w:val="0129480C"/>
    <w:rsid w:val="012E229E"/>
    <w:rsid w:val="01419145"/>
    <w:rsid w:val="0162659A"/>
    <w:rsid w:val="0187D0D9"/>
    <w:rsid w:val="01976F77"/>
    <w:rsid w:val="01DA1265"/>
    <w:rsid w:val="0227FC1B"/>
    <w:rsid w:val="02303E21"/>
    <w:rsid w:val="02303E21"/>
    <w:rsid w:val="0242A1B8"/>
    <w:rsid w:val="02D8228C"/>
    <w:rsid w:val="02D98B18"/>
    <w:rsid w:val="03045051"/>
    <w:rsid w:val="0312AB4D"/>
    <w:rsid w:val="0316F9B1"/>
    <w:rsid w:val="0343F733"/>
    <w:rsid w:val="03AA330B"/>
    <w:rsid w:val="03EA1D14"/>
    <w:rsid w:val="03FAAFC2"/>
    <w:rsid w:val="04089583"/>
    <w:rsid w:val="04089583"/>
    <w:rsid w:val="049042CE"/>
    <w:rsid w:val="04A566B3"/>
    <w:rsid w:val="04CBBE27"/>
    <w:rsid w:val="04D2B627"/>
    <w:rsid w:val="0516D9C8"/>
    <w:rsid w:val="0520A475"/>
    <w:rsid w:val="0520A475"/>
    <w:rsid w:val="0536C6CB"/>
    <w:rsid w:val="053FBF49"/>
    <w:rsid w:val="0571C478"/>
    <w:rsid w:val="0575FED9"/>
    <w:rsid w:val="057EE5EF"/>
    <w:rsid w:val="05945514"/>
    <w:rsid w:val="0597E0BB"/>
    <w:rsid w:val="05DD8C0A"/>
    <w:rsid w:val="05E10C6E"/>
    <w:rsid w:val="06179318"/>
    <w:rsid w:val="062604B6"/>
    <w:rsid w:val="06278C19"/>
    <w:rsid w:val="06344114"/>
    <w:rsid w:val="0636098E"/>
    <w:rsid w:val="064D7599"/>
    <w:rsid w:val="06626F98"/>
    <w:rsid w:val="06629D37"/>
    <w:rsid w:val="06684E76"/>
    <w:rsid w:val="066DD0AE"/>
    <w:rsid w:val="06754832"/>
    <w:rsid w:val="067D704F"/>
    <w:rsid w:val="069AF13B"/>
    <w:rsid w:val="06A0CB55"/>
    <w:rsid w:val="06B0F5D6"/>
    <w:rsid w:val="06CA6BA9"/>
    <w:rsid w:val="06D4CAE7"/>
    <w:rsid w:val="06E35AAA"/>
    <w:rsid w:val="06F92C9D"/>
    <w:rsid w:val="06FCD1F5"/>
    <w:rsid w:val="07032710"/>
    <w:rsid w:val="071D11ED"/>
    <w:rsid w:val="073F3D8D"/>
    <w:rsid w:val="0744C109"/>
    <w:rsid w:val="074E5ABD"/>
    <w:rsid w:val="075E927A"/>
    <w:rsid w:val="07713A1A"/>
    <w:rsid w:val="0783300D"/>
    <w:rsid w:val="079F8802"/>
    <w:rsid w:val="07A5A1E1"/>
    <w:rsid w:val="07B564D3"/>
    <w:rsid w:val="07D57864"/>
    <w:rsid w:val="07D5FBA9"/>
    <w:rsid w:val="07E989BA"/>
    <w:rsid w:val="07E989BA"/>
    <w:rsid w:val="083447EC"/>
    <w:rsid w:val="08352FF5"/>
    <w:rsid w:val="0844642D"/>
    <w:rsid w:val="086D2C26"/>
    <w:rsid w:val="08706169"/>
    <w:rsid w:val="08768D7E"/>
    <w:rsid w:val="08CBDD94"/>
    <w:rsid w:val="08CC3A9F"/>
    <w:rsid w:val="08E1C5E7"/>
    <w:rsid w:val="08E6BD9E"/>
    <w:rsid w:val="0944F992"/>
    <w:rsid w:val="09457BF4"/>
    <w:rsid w:val="0970F2F0"/>
    <w:rsid w:val="0973DCFA"/>
    <w:rsid w:val="097F8860"/>
    <w:rsid w:val="098DC319"/>
    <w:rsid w:val="099235AC"/>
    <w:rsid w:val="099EE7AF"/>
    <w:rsid w:val="09C2F3D7"/>
    <w:rsid w:val="09CBB131"/>
    <w:rsid w:val="09E18F2D"/>
    <w:rsid w:val="09E68F2D"/>
    <w:rsid w:val="09F2F9F7"/>
    <w:rsid w:val="09F3FEF1"/>
    <w:rsid w:val="0A20F339"/>
    <w:rsid w:val="0A30558C"/>
    <w:rsid w:val="0A57EC26"/>
    <w:rsid w:val="0A614DF6"/>
    <w:rsid w:val="0A63396E"/>
    <w:rsid w:val="0A6684EA"/>
    <w:rsid w:val="0A6684EA"/>
    <w:rsid w:val="0A67A315"/>
    <w:rsid w:val="0A8D3BD5"/>
    <w:rsid w:val="0AE4DDB6"/>
    <w:rsid w:val="0AED7007"/>
    <w:rsid w:val="0B01F2CD"/>
    <w:rsid w:val="0B1FED69"/>
    <w:rsid w:val="0B1FED69"/>
    <w:rsid w:val="0B3A7679"/>
    <w:rsid w:val="0B570953"/>
    <w:rsid w:val="0B8A7EEA"/>
    <w:rsid w:val="0BB5BADC"/>
    <w:rsid w:val="0BC94B11"/>
    <w:rsid w:val="0BD4C94B"/>
    <w:rsid w:val="0BDD299D"/>
    <w:rsid w:val="0C1D4563"/>
    <w:rsid w:val="0C585754"/>
    <w:rsid w:val="0C6DC845"/>
    <w:rsid w:val="0C743E83"/>
    <w:rsid w:val="0CA4F5C9"/>
    <w:rsid w:val="0CEC796C"/>
    <w:rsid w:val="0CED4CAB"/>
    <w:rsid w:val="0CF9E6EB"/>
    <w:rsid w:val="0D15C8C0"/>
    <w:rsid w:val="0D21F248"/>
    <w:rsid w:val="0D53551D"/>
    <w:rsid w:val="0D595B2B"/>
    <w:rsid w:val="0D60ED6B"/>
    <w:rsid w:val="0D696484"/>
    <w:rsid w:val="0D9CA139"/>
    <w:rsid w:val="0DA3AFAF"/>
    <w:rsid w:val="0DB7C50D"/>
    <w:rsid w:val="0DC4D8BD"/>
    <w:rsid w:val="0DC70817"/>
    <w:rsid w:val="0DC70817"/>
    <w:rsid w:val="0DCCE523"/>
    <w:rsid w:val="0DFE151F"/>
    <w:rsid w:val="0E0B99EE"/>
    <w:rsid w:val="0E55BAE1"/>
    <w:rsid w:val="0E8FA336"/>
    <w:rsid w:val="0E9188ED"/>
    <w:rsid w:val="0EA4C64C"/>
    <w:rsid w:val="0F03B8C2"/>
    <w:rsid w:val="0F0B4DD2"/>
    <w:rsid w:val="0F1FA925"/>
    <w:rsid w:val="0F2B6BC5"/>
    <w:rsid w:val="0F433E34"/>
    <w:rsid w:val="0F4B9135"/>
    <w:rsid w:val="0F583BC8"/>
    <w:rsid w:val="0F616EE1"/>
    <w:rsid w:val="0F67AB26"/>
    <w:rsid w:val="0F6EB766"/>
    <w:rsid w:val="0F9A91A2"/>
    <w:rsid w:val="0FD39CA6"/>
    <w:rsid w:val="0FE3FD05"/>
    <w:rsid w:val="103BC9DA"/>
    <w:rsid w:val="108D57FB"/>
    <w:rsid w:val="10B50372"/>
    <w:rsid w:val="10B68CDA"/>
    <w:rsid w:val="10EA4D87"/>
    <w:rsid w:val="10EB2466"/>
    <w:rsid w:val="10ECFB82"/>
    <w:rsid w:val="110ACBC6"/>
    <w:rsid w:val="111E2C71"/>
    <w:rsid w:val="1154FE1B"/>
    <w:rsid w:val="1154FE1B"/>
    <w:rsid w:val="11989473"/>
    <w:rsid w:val="119DF516"/>
    <w:rsid w:val="11D975CF"/>
    <w:rsid w:val="11F16F3C"/>
    <w:rsid w:val="11FBA41D"/>
    <w:rsid w:val="1217B7EC"/>
    <w:rsid w:val="12324FA5"/>
    <w:rsid w:val="1245710E"/>
    <w:rsid w:val="125D5AA4"/>
    <w:rsid w:val="12626693"/>
    <w:rsid w:val="12DB0BB0"/>
    <w:rsid w:val="12E2D9B2"/>
    <w:rsid w:val="12E7B3FA"/>
    <w:rsid w:val="12F444BB"/>
    <w:rsid w:val="12F81B04"/>
    <w:rsid w:val="12FF17E9"/>
    <w:rsid w:val="130912D0"/>
    <w:rsid w:val="1309A215"/>
    <w:rsid w:val="1314601E"/>
    <w:rsid w:val="132A26DF"/>
    <w:rsid w:val="133E0DC6"/>
    <w:rsid w:val="1345C9F5"/>
    <w:rsid w:val="13556284"/>
    <w:rsid w:val="1357046B"/>
    <w:rsid w:val="1373D5FD"/>
    <w:rsid w:val="137CE24C"/>
    <w:rsid w:val="13954013"/>
    <w:rsid w:val="1397A13D"/>
    <w:rsid w:val="13B3B4E3"/>
    <w:rsid w:val="13DF0A93"/>
    <w:rsid w:val="13E06BCE"/>
    <w:rsid w:val="13FB3AFE"/>
    <w:rsid w:val="140CE215"/>
    <w:rsid w:val="1410D4E5"/>
    <w:rsid w:val="1419D791"/>
    <w:rsid w:val="1419D791"/>
    <w:rsid w:val="141BE120"/>
    <w:rsid w:val="14219B97"/>
    <w:rsid w:val="143C3D77"/>
    <w:rsid w:val="14704AE8"/>
    <w:rsid w:val="1473B360"/>
    <w:rsid w:val="147E9906"/>
    <w:rsid w:val="14974357"/>
    <w:rsid w:val="149B26E9"/>
    <w:rsid w:val="149E9A34"/>
    <w:rsid w:val="14F328D7"/>
    <w:rsid w:val="15383152"/>
    <w:rsid w:val="154374C5"/>
    <w:rsid w:val="158AFB6A"/>
    <w:rsid w:val="15D29426"/>
    <w:rsid w:val="15F03C70"/>
    <w:rsid w:val="160EF11E"/>
    <w:rsid w:val="161DD180"/>
    <w:rsid w:val="1620B90C"/>
    <w:rsid w:val="163D5E93"/>
    <w:rsid w:val="165D221D"/>
    <w:rsid w:val="166179F6"/>
    <w:rsid w:val="166EF0E3"/>
    <w:rsid w:val="168C867F"/>
    <w:rsid w:val="168E8524"/>
    <w:rsid w:val="1698ED99"/>
    <w:rsid w:val="16A24766"/>
    <w:rsid w:val="16AEA214"/>
    <w:rsid w:val="16C6EC63"/>
    <w:rsid w:val="16C8F6DF"/>
    <w:rsid w:val="16E01433"/>
    <w:rsid w:val="170B4549"/>
    <w:rsid w:val="1726CBCB"/>
    <w:rsid w:val="173F2477"/>
    <w:rsid w:val="1750405D"/>
    <w:rsid w:val="175C305E"/>
    <w:rsid w:val="17849424"/>
    <w:rsid w:val="178B8CAD"/>
    <w:rsid w:val="1791ADD3"/>
    <w:rsid w:val="17BE2378"/>
    <w:rsid w:val="17BED017"/>
    <w:rsid w:val="17EE56AD"/>
    <w:rsid w:val="17EE85D7"/>
    <w:rsid w:val="18015471"/>
    <w:rsid w:val="1831BA05"/>
    <w:rsid w:val="184F982B"/>
    <w:rsid w:val="187255C6"/>
    <w:rsid w:val="188199D8"/>
    <w:rsid w:val="188199D8"/>
    <w:rsid w:val="18AC00A3"/>
    <w:rsid w:val="18B120DA"/>
    <w:rsid w:val="18B93A1F"/>
    <w:rsid w:val="18DD7A11"/>
    <w:rsid w:val="18F86F99"/>
    <w:rsid w:val="19264646"/>
    <w:rsid w:val="19455773"/>
    <w:rsid w:val="1945FA68"/>
    <w:rsid w:val="194B09C1"/>
    <w:rsid w:val="194FA9BC"/>
    <w:rsid w:val="197F77FC"/>
    <w:rsid w:val="19802B60"/>
    <w:rsid w:val="19880D0B"/>
    <w:rsid w:val="19A363AF"/>
    <w:rsid w:val="1A0B90E9"/>
    <w:rsid w:val="1A1DA40A"/>
    <w:rsid w:val="1A408ED7"/>
    <w:rsid w:val="1A53908A"/>
    <w:rsid w:val="1A636872"/>
    <w:rsid w:val="1A876496"/>
    <w:rsid w:val="1A9612AD"/>
    <w:rsid w:val="1AB9620A"/>
    <w:rsid w:val="1AD43EFE"/>
    <w:rsid w:val="1ADD4C09"/>
    <w:rsid w:val="1B05BDD1"/>
    <w:rsid w:val="1B0A042A"/>
    <w:rsid w:val="1B302847"/>
    <w:rsid w:val="1B4326A8"/>
    <w:rsid w:val="1B50DBDA"/>
    <w:rsid w:val="1B6CCA13"/>
    <w:rsid w:val="1B71157C"/>
    <w:rsid w:val="1B943E9C"/>
    <w:rsid w:val="1BA4BDB8"/>
    <w:rsid w:val="1BBE906E"/>
    <w:rsid w:val="1BDBA2A6"/>
    <w:rsid w:val="1BEDE99E"/>
    <w:rsid w:val="1BFF1C2A"/>
    <w:rsid w:val="1C1F4DE5"/>
    <w:rsid w:val="1C25F09E"/>
    <w:rsid w:val="1C6E48A5"/>
    <w:rsid w:val="1C718A57"/>
    <w:rsid w:val="1C8A0D1D"/>
    <w:rsid w:val="1C8F8794"/>
    <w:rsid w:val="1CC3E567"/>
    <w:rsid w:val="1D08A730"/>
    <w:rsid w:val="1D50CDB9"/>
    <w:rsid w:val="1D64997F"/>
    <w:rsid w:val="1D6E7744"/>
    <w:rsid w:val="1D81F6C8"/>
    <w:rsid w:val="1D9D9A66"/>
    <w:rsid w:val="1DB55A46"/>
    <w:rsid w:val="1DC62D8D"/>
    <w:rsid w:val="1DCB851C"/>
    <w:rsid w:val="1DD42079"/>
    <w:rsid w:val="1E41D3B1"/>
    <w:rsid w:val="1E6077A5"/>
    <w:rsid w:val="1E716494"/>
    <w:rsid w:val="1E883256"/>
    <w:rsid w:val="1E8B9D5B"/>
    <w:rsid w:val="1E9021EF"/>
    <w:rsid w:val="1E9D90E6"/>
    <w:rsid w:val="1EBFA4DD"/>
    <w:rsid w:val="1EC27FC6"/>
    <w:rsid w:val="1EC76A20"/>
    <w:rsid w:val="1ED2E226"/>
    <w:rsid w:val="1EED2966"/>
    <w:rsid w:val="1EF24491"/>
    <w:rsid w:val="1EF356B9"/>
    <w:rsid w:val="1EF80B3F"/>
    <w:rsid w:val="1F09278C"/>
    <w:rsid w:val="1F154DDA"/>
    <w:rsid w:val="1F344EB5"/>
    <w:rsid w:val="1F4FB575"/>
    <w:rsid w:val="1F56EEA7"/>
    <w:rsid w:val="1F6FF13B"/>
    <w:rsid w:val="1F939571"/>
    <w:rsid w:val="1F9F0582"/>
    <w:rsid w:val="1FAE8650"/>
    <w:rsid w:val="1FB43FCD"/>
    <w:rsid w:val="1FB6A448"/>
    <w:rsid w:val="1FDDA412"/>
    <w:rsid w:val="1FF92640"/>
    <w:rsid w:val="200E1B75"/>
    <w:rsid w:val="20316487"/>
    <w:rsid w:val="2086E560"/>
    <w:rsid w:val="20A04B96"/>
    <w:rsid w:val="20A85CC3"/>
    <w:rsid w:val="20A85CC3"/>
    <w:rsid w:val="20C549E0"/>
    <w:rsid w:val="20C7B5E7"/>
    <w:rsid w:val="20D2EC3F"/>
    <w:rsid w:val="20EBD67E"/>
    <w:rsid w:val="20F961C1"/>
    <w:rsid w:val="210C1184"/>
    <w:rsid w:val="210CACD6"/>
    <w:rsid w:val="211DC5F4"/>
    <w:rsid w:val="2131D802"/>
    <w:rsid w:val="217432F5"/>
    <w:rsid w:val="21797473"/>
    <w:rsid w:val="217ADC3E"/>
    <w:rsid w:val="218B4784"/>
    <w:rsid w:val="219728E0"/>
    <w:rsid w:val="21A51EFC"/>
    <w:rsid w:val="21C17104"/>
    <w:rsid w:val="21CB0FAA"/>
    <w:rsid w:val="21CFF551"/>
    <w:rsid w:val="21F550D5"/>
    <w:rsid w:val="220A397D"/>
    <w:rsid w:val="2211D33B"/>
    <w:rsid w:val="2227E6BA"/>
    <w:rsid w:val="222871B3"/>
    <w:rsid w:val="225C3512"/>
    <w:rsid w:val="228D5CB5"/>
    <w:rsid w:val="229B1542"/>
    <w:rsid w:val="22AB4B92"/>
    <w:rsid w:val="22BE569B"/>
    <w:rsid w:val="22CBB6AB"/>
    <w:rsid w:val="22F27C2E"/>
    <w:rsid w:val="22F28E6B"/>
    <w:rsid w:val="22F7CC84"/>
    <w:rsid w:val="22FA956F"/>
    <w:rsid w:val="230044B1"/>
    <w:rsid w:val="233CF19C"/>
    <w:rsid w:val="233F8D2C"/>
    <w:rsid w:val="2363DB45"/>
    <w:rsid w:val="236470AE"/>
    <w:rsid w:val="239F022B"/>
    <w:rsid w:val="23A07C60"/>
    <w:rsid w:val="23AAA413"/>
    <w:rsid w:val="23B2D9B2"/>
    <w:rsid w:val="23B2D9B2"/>
    <w:rsid w:val="24098873"/>
    <w:rsid w:val="240C05F8"/>
    <w:rsid w:val="241AB4AD"/>
    <w:rsid w:val="24319854"/>
    <w:rsid w:val="2443D652"/>
    <w:rsid w:val="2461D6AB"/>
    <w:rsid w:val="24633FD8"/>
    <w:rsid w:val="248F83A2"/>
    <w:rsid w:val="24AC2A6F"/>
    <w:rsid w:val="251D5A65"/>
    <w:rsid w:val="25290E01"/>
    <w:rsid w:val="2535ABE7"/>
    <w:rsid w:val="253D14DC"/>
    <w:rsid w:val="257F542C"/>
    <w:rsid w:val="25806075"/>
    <w:rsid w:val="2591B288"/>
    <w:rsid w:val="25B02B1F"/>
    <w:rsid w:val="25BC2080"/>
    <w:rsid w:val="25E2A264"/>
    <w:rsid w:val="25F08C92"/>
    <w:rsid w:val="26717ED2"/>
    <w:rsid w:val="26B9EF17"/>
    <w:rsid w:val="26C513B8"/>
    <w:rsid w:val="26F4F658"/>
    <w:rsid w:val="2729E4E6"/>
    <w:rsid w:val="277CDAA6"/>
    <w:rsid w:val="27817F0D"/>
    <w:rsid w:val="27835607"/>
    <w:rsid w:val="27915D4C"/>
    <w:rsid w:val="27A4FD73"/>
    <w:rsid w:val="27AA5F5C"/>
    <w:rsid w:val="27FB2D26"/>
    <w:rsid w:val="2816460C"/>
    <w:rsid w:val="283D025C"/>
    <w:rsid w:val="28405510"/>
    <w:rsid w:val="2840D8FC"/>
    <w:rsid w:val="284476F0"/>
    <w:rsid w:val="28453C73"/>
    <w:rsid w:val="2854F663"/>
    <w:rsid w:val="285A89D2"/>
    <w:rsid w:val="2860980A"/>
    <w:rsid w:val="286E8EF0"/>
    <w:rsid w:val="289557BC"/>
    <w:rsid w:val="28D03592"/>
    <w:rsid w:val="28D42EAE"/>
    <w:rsid w:val="28E27A7E"/>
    <w:rsid w:val="29277B7E"/>
    <w:rsid w:val="29385D75"/>
    <w:rsid w:val="294BDF7A"/>
    <w:rsid w:val="2954FAB3"/>
    <w:rsid w:val="2986CD5A"/>
    <w:rsid w:val="298E3A34"/>
    <w:rsid w:val="29A4D4BF"/>
    <w:rsid w:val="29A4DE5F"/>
    <w:rsid w:val="29ACD1E1"/>
    <w:rsid w:val="29B6CF53"/>
    <w:rsid w:val="29D31CC9"/>
    <w:rsid w:val="29D52C18"/>
    <w:rsid w:val="2A27D2C0"/>
    <w:rsid w:val="2A35DE51"/>
    <w:rsid w:val="2A4C3AC7"/>
    <w:rsid w:val="2A5B72DA"/>
    <w:rsid w:val="2A5EA04A"/>
    <w:rsid w:val="2A6B7EC1"/>
    <w:rsid w:val="2A79C9E7"/>
    <w:rsid w:val="2A9BC880"/>
    <w:rsid w:val="2AB85479"/>
    <w:rsid w:val="2ABD5FB7"/>
    <w:rsid w:val="2ABDC553"/>
    <w:rsid w:val="2AD0DA37"/>
    <w:rsid w:val="2AF4FA36"/>
    <w:rsid w:val="2B3C1BBB"/>
    <w:rsid w:val="2B5AED7F"/>
    <w:rsid w:val="2B7C2ACD"/>
    <w:rsid w:val="2B8B1046"/>
    <w:rsid w:val="2B8C19B9"/>
    <w:rsid w:val="2BA7E987"/>
    <w:rsid w:val="2BBD3C5C"/>
    <w:rsid w:val="2BCFB77C"/>
    <w:rsid w:val="2BD3B819"/>
    <w:rsid w:val="2C01D33D"/>
    <w:rsid w:val="2C1C5306"/>
    <w:rsid w:val="2C2D3664"/>
    <w:rsid w:val="2C36CE98"/>
    <w:rsid w:val="2C4791A1"/>
    <w:rsid w:val="2C479957"/>
    <w:rsid w:val="2C56E5BB"/>
    <w:rsid w:val="2CD3A3F8"/>
    <w:rsid w:val="2CD6C232"/>
    <w:rsid w:val="2CD74B87"/>
    <w:rsid w:val="2CDBE7A9"/>
    <w:rsid w:val="2CF2A579"/>
    <w:rsid w:val="2CF2A579"/>
    <w:rsid w:val="2CF324BA"/>
    <w:rsid w:val="2D059734"/>
    <w:rsid w:val="2D059734"/>
    <w:rsid w:val="2D115D8A"/>
    <w:rsid w:val="2D2377B6"/>
    <w:rsid w:val="2D3289F8"/>
    <w:rsid w:val="2D3A17BB"/>
    <w:rsid w:val="2D3DFED1"/>
    <w:rsid w:val="2D425F1B"/>
    <w:rsid w:val="2D58A4DF"/>
    <w:rsid w:val="2D6CBFC3"/>
    <w:rsid w:val="2DCF00EA"/>
    <w:rsid w:val="2DE29D0D"/>
    <w:rsid w:val="2DF219B3"/>
    <w:rsid w:val="2E099DC0"/>
    <w:rsid w:val="2E67BDE3"/>
    <w:rsid w:val="2E6ECA8B"/>
    <w:rsid w:val="2E76FA74"/>
    <w:rsid w:val="2E8F1CD1"/>
    <w:rsid w:val="2E9AFA65"/>
    <w:rsid w:val="2EABF2A5"/>
    <w:rsid w:val="2EB35B54"/>
    <w:rsid w:val="2EE259B5"/>
    <w:rsid w:val="2EE3CA26"/>
    <w:rsid w:val="2F2F7893"/>
    <w:rsid w:val="2F300430"/>
    <w:rsid w:val="2F3B68BD"/>
    <w:rsid w:val="2F59CCCA"/>
    <w:rsid w:val="2F5A7F41"/>
    <w:rsid w:val="2F7629F6"/>
    <w:rsid w:val="2FC0EBA4"/>
    <w:rsid w:val="2FCCAF55"/>
    <w:rsid w:val="2FE7470F"/>
    <w:rsid w:val="2FF09EA9"/>
    <w:rsid w:val="300506DF"/>
    <w:rsid w:val="3022A6F0"/>
    <w:rsid w:val="30532D61"/>
    <w:rsid w:val="30579BDF"/>
    <w:rsid w:val="30589293"/>
    <w:rsid w:val="308B105F"/>
    <w:rsid w:val="30936811"/>
    <w:rsid w:val="30A568AB"/>
    <w:rsid w:val="30A65BA8"/>
    <w:rsid w:val="30C1B348"/>
    <w:rsid w:val="30CA69F5"/>
    <w:rsid w:val="30E92AD3"/>
    <w:rsid w:val="30F58CD2"/>
    <w:rsid w:val="31009F7C"/>
    <w:rsid w:val="3109DB14"/>
    <w:rsid w:val="31226759"/>
    <w:rsid w:val="313262A5"/>
    <w:rsid w:val="3135FB3B"/>
    <w:rsid w:val="31458DCD"/>
    <w:rsid w:val="31555CC4"/>
    <w:rsid w:val="315AD9F5"/>
    <w:rsid w:val="3162D9F9"/>
    <w:rsid w:val="316B8460"/>
    <w:rsid w:val="317112A6"/>
    <w:rsid w:val="318253BB"/>
    <w:rsid w:val="31962D73"/>
    <w:rsid w:val="31B1F0FD"/>
    <w:rsid w:val="31FA72FF"/>
    <w:rsid w:val="31FAEDC1"/>
    <w:rsid w:val="3205B7AD"/>
    <w:rsid w:val="320BFEED"/>
    <w:rsid w:val="320C2327"/>
    <w:rsid w:val="32198684"/>
    <w:rsid w:val="327173E2"/>
    <w:rsid w:val="3278E910"/>
    <w:rsid w:val="3280D3B4"/>
    <w:rsid w:val="32A3D8A0"/>
    <w:rsid w:val="32BE4CCF"/>
    <w:rsid w:val="32BE4CCF"/>
    <w:rsid w:val="32C26A3F"/>
    <w:rsid w:val="3307757A"/>
    <w:rsid w:val="330CBE03"/>
    <w:rsid w:val="33384A01"/>
    <w:rsid w:val="33580B0C"/>
    <w:rsid w:val="337A44EC"/>
    <w:rsid w:val="337D3E42"/>
    <w:rsid w:val="33946C07"/>
    <w:rsid w:val="33A404FB"/>
    <w:rsid w:val="33A449B9"/>
    <w:rsid w:val="33A449B9"/>
    <w:rsid w:val="33D11809"/>
    <w:rsid w:val="33DC0802"/>
    <w:rsid w:val="33F236A2"/>
    <w:rsid w:val="343929A9"/>
    <w:rsid w:val="347D5EA7"/>
    <w:rsid w:val="349CDCCB"/>
    <w:rsid w:val="34B323FB"/>
    <w:rsid w:val="34B4E659"/>
    <w:rsid w:val="34C3977B"/>
    <w:rsid w:val="34DA14D5"/>
    <w:rsid w:val="34E78325"/>
    <w:rsid w:val="351624D2"/>
    <w:rsid w:val="3518B655"/>
    <w:rsid w:val="3521E655"/>
    <w:rsid w:val="35242F1F"/>
    <w:rsid w:val="3533DD08"/>
    <w:rsid w:val="357B22B8"/>
    <w:rsid w:val="35A21F75"/>
    <w:rsid w:val="35A2D965"/>
    <w:rsid w:val="35D79149"/>
    <w:rsid w:val="35D8ADE0"/>
    <w:rsid w:val="35F6A538"/>
    <w:rsid w:val="35FC414F"/>
    <w:rsid w:val="361B9C7C"/>
    <w:rsid w:val="362201F2"/>
    <w:rsid w:val="36355CB4"/>
    <w:rsid w:val="364BD08D"/>
    <w:rsid w:val="364F5326"/>
    <w:rsid w:val="36A535E0"/>
    <w:rsid w:val="36C6275D"/>
    <w:rsid w:val="36C724BC"/>
    <w:rsid w:val="36E1295E"/>
    <w:rsid w:val="36E55A83"/>
    <w:rsid w:val="3719CA1C"/>
    <w:rsid w:val="3721D96C"/>
    <w:rsid w:val="3729E752"/>
    <w:rsid w:val="372E6871"/>
    <w:rsid w:val="373D1A1A"/>
    <w:rsid w:val="37785D9D"/>
    <w:rsid w:val="378100A0"/>
    <w:rsid w:val="3798ED56"/>
    <w:rsid w:val="37A095BE"/>
    <w:rsid w:val="37AC973D"/>
    <w:rsid w:val="37C45717"/>
    <w:rsid w:val="37F433CE"/>
    <w:rsid w:val="380E0CA8"/>
    <w:rsid w:val="384E5A59"/>
    <w:rsid w:val="3850F0B6"/>
    <w:rsid w:val="385CBC9D"/>
    <w:rsid w:val="385E8273"/>
    <w:rsid w:val="387ECF18"/>
    <w:rsid w:val="38A3ECC8"/>
    <w:rsid w:val="38A42F31"/>
    <w:rsid w:val="39623140"/>
    <w:rsid w:val="39691890"/>
    <w:rsid w:val="39703BD7"/>
    <w:rsid w:val="3988EAB7"/>
    <w:rsid w:val="39895BC4"/>
    <w:rsid w:val="398B84F0"/>
    <w:rsid w:val="399FC7F2"/>
    <w:rsid w:val="39A297A8"/>
    <w:rsid w:val="39AC42AB"/>
    <w:rsid w:val="39EAF503"/>
    <w:rsid w:val="3A0DED64"/>
    <w:rsid w:val="3A243FC6"/>
    <w:rsid w:val="3A3AE07A"/>
    <w:rsid w:val="3A4A79D3"/>
    <w:rsid w:val="3A5CE180"/>
    <w:rsid w:val="3A6286E9"/>
    <w:rsid w:val="3A8EEF7C"/>
    <w:rsid w:val="3B0AC9EC"/>
    <w:rsid w:val="3B1B29E7"/>
    <w:rsid w:val="3B3F7095"/>
    <w:rsid w:val="3B8153C3"/>
    <w:rsid w:val="3C152BC9"/>
    <w:rsid w:val="3C2CA06B"/>
    <w:rsid w:val="3C385C27"/>
    <w:rsid w:val="3C493781"/>
    <w:rsid w:val="3C8161FF"/>
    <w:rsid w:val="3C873A3F"/>
    <w:rsid w:val="3C9FCB24"/>
    <w:rsid w:val="3CAE796C"/>
    <w:rsid w:val="3CB9F2BB"/>
    <w:rsid w:val="3CC2DB1D"/>
    <w:rsid w:val="3CFE7759"/>
    <w:rsid w:val="3CFE81EB"/>
    <w:rsid w:val="3D06A41F"/>
    <w:rsid w:val="3D102603"/>
    <w:rsid w:val="3D165221"/>
    <w:rsid w:val="3D2B7AEF"/>
    <w:rsid w:val="3D826198"/>
    <w:rsid w:val="3DB27E43"/>
    <w:rsid w:val="3DC26C67"/>
    <w:rsid w:val="3DD3F83D"/>
    <w:rsid w:val="3DE7A5DB"/>
    <w:rsid w:val="3DF09E78"/>
    <w:rsid w:val="3DF23A11"/>
    <w:rsid w:val="3E1E4B35"/>
    <w:rsid w:val="3E445787"/>
    <w:rsid w:val="3E558E7A"/>
    <w:rsid w:val="3E558E7A"/>
    <w:rsid w:val="3E6B03DE"/>
    <w:rsid w:val="3E6B03DE"/>
    <w:rsid w:val="3E6D8624"/>
    <w:rsid w:val="3E7E0AED"/>
    <w:rsid w:val="3E807508"/>
    <w:rsid w:val="3E8191C7"/>
    <w:rsid w:val="3EA60812"/>
    <w:rsid w:val="3ECBF68C"/>
    <w:rsid w:val="3ED65B88"/>
    <w:rsid w:val="3ED6A854"/>
    <w:rsid w:val="3F10A675"/>
    <w:rsid w:val="3F173464"/>
    <w:rsid w:val="3F1875EA"/>
    <w:rsid w:val="3F22F891"/>
    <w:rsid w:val="3F30987A"/>
    <w:rsid w:val="3F49DAFC"/>
    <w:rsid w:val="3F56EFAA"/>
    <w:rsid w:val="3F61EDAB"/>
    <w:rsid w:val="3FA2AA36"/>
    <w:rsid w:val="3FB622FE"/>
    <w:rsid w:val="3FB99459"/>
    <w:rsid w:val="3FBC30C9"/>
    <w:rsid w:val="3FBE4389"/>
    <w:rsid w:val="40155E4F"/>
    <w:rsid w:val="4015B5C4"/>
    <w:rsid w:val="401C561A"/>
    <w:rsid w:val="4040368E"/>
    <w:rsid w:val="4055253C"/>
    <w:rsid w:val="408637B7"/>
    <w:rsid w:val="40970B31"/>
    <w:rsid w:val="410DCBC5"/>
    <w:rsid w:val="4151208E"/>
    <w:rsid w:val="4163F87F"/>
    <w:rsid w:val="418E26D0"/>
    <w:rsid w:val="41A3369D"/>
    <w:rsid w:val="41E49940"/>
    <w:rsid w:val="42063FB9"/>
    <w:rsid w:val="4228F01E"/>
    <w:rsid w:val="424F5A91"/>
    <w:rsid w:val="424F7FC7"/>
    <w:rsid w:val="426763E1"/>
    <w:rsid w:val="426E3081"/>
    <w:rsid w:val="42935550"/>
    <w:rsid w:val="429B033C"/>
    <w:rsid w:val="42B28BE1"/>
    <w:rsid w:val="42B4DC45"/>
    <w:rsid w:val="42B78A67"/>
    <w:rsid w:val="42C48DDC"/>
    <w:rsid w:val="42C64B99"/>
    <w:rsid w:val="43566D4B"/>
    <w:rsid w:val="43D90D0B"/>
    <w:rsid w:val="43E0C271"/>
    <w:rsid w:val="43F5C36B"/>
    <w:rsid w:val="440C2E43"/>
    <w:rsid w:val="441B86F9"/>
    <w:rsid w:val="442D5F22"/>
    <w:rsid w:val="44588D74"/>
    <w:rsid w:val="445EC2DD"/>
    <w:rsid w:val="4473C318"/>
    <w:rsid w:val="448E92E2"/>
    <w:rsid w:val="44B08B28"/>
    <w:rsid w:val="44B3DE16"/>
    <w:rsid w:val="44C82AF7"/>
    <w:rsid w:val="44FD3A47"/>
    <w:rsid w:val="451748C0"/>
    <w:rsid w:val="451DA1A8"/>
    <w:rsid w:val="453D5D3A"/>
    <w:rsid w:val="455DFB10"/>
    <w:rsid w:val="45A30E74"/>
    <w:rsid w:val="45B4CE2C"/>
    <w:rsid w:val="45C2E6AA"/>
    <w:rsid w:val="4661C8D2"/>
    <w:rsid w:val="4668683F"/>
    <w:rsid w:val="4713889B"/>
    <w:rsid w:val="47155A15"/>
    <w:rsid w:val="47186333"/>
    <w:rsid w:val="472A3A94"/>
    <w:rsid w:val="472FC30C"/>
    <w:rsid w:val="475CB216"/>
    <w:rsid w:val="477C44CB"/>
    <w:rsid w:val="47849150"/>
    <w:rsid w:val="47B18ED2"/>
    <w:rsid w:val="47CBF57E"/>
    <w:rsid w:val="47D0F6CD"/>
    <w:rsid w:val="47DFABD7"/>
    <w:rsid w:val="47E027CB"/>
    <w:rsid w:val="47E027CB"/>
    <w:rsid w:val="47E6BB23"/>
    <w:rsid w:val="4815787D"/>
    <w:rsid w:val="48198D7A"/>
    <w:rsid w:val="483E4034"/>
    <w:rsid w:val="4858BA6D"/>
    <w:rsid w:val="4861546C"/>
    <w:rsid w:val="48680823"/>
    <w:rsid w:val="48942725"/>
    <w:rsid w:val="489748D9"/>
    <w:rsid w:val="4898145A"/>
    <w:rsid w:val="489D169A"/>
    <w:rsid w:val="48A878F3"/>
    <w:rsid w:val="48BEA88A"/>
    <w:rsid w:val="48C4DA7E"/>
    <w:rsid w:val="48C6A7B0"/>
    <w:rsid w:val="48E26DB8"/>
    <w:rsid w:val="48FFCFD6"/>
    <w:rsid w:val="49065806"/>
    <w:rsid w:val="4921B7BF"/>
    <w:rsid w:val="494B8BEF"/>
    <w:rsid w:val="4996B0A4"/>
    <w:rsid w:val="49E1C445"/>
    <w:rsid w:val="4A11A587"/>
    <w:rsid w:val="4A3F3178"/>
    <w:rsid w:val="4A6BB356"/>
    <w:rsid w:val="4AD9FEF3"/>
    <w:rsid w:val="4ADEAAE1"/>
    <w:rsid w:val="4AE9EC75"/>
    <w:rsid w:val="4AEC6670"/>
    <w:rsid w:val="4AF543D0"/>
    <w:rsid w:val="4AFE10AA"/>
    <w:rsid w:val="4AFE10AA"/>
    <w:rsid w:val="4B13D6F5"/>
    <w:rsid w:val="4B1B2541"/>
    <w:rsid w:val="4B230F35"/>
    <w:rsid w:val="4B250FD2"/>
    <w:rsid w:val="4B3D4662"/>
    <w:rsid w:val="4B45ABE8"/>
    <w:rsid w:val="4B58D7E3"/>
    <w:rsid w:val="4B687E7F"/>
    <w:rsid w:val="4B815286"/>
    <w:rsid w:val="4B8F2168"/>
    <w:rsid w:val="4BABCC5E"/>
    <w:rsid w:val="4BAFF4A5"/>
    <w:rsid w:val="4BC93BBE"/>
    <w:rsid w:val="4BDED1F1"/>
    <w:rsid w:val="4C1AE12E"/>
    <w:rsid w:val="4C58FE92"/>
    <w:rsid w:val="4C6D134C"/>
    <w:rsid w:val="4C70BDCF"/>
    <w:rsid w:val="4C85BCD6"/>
    <w:rsid w:val="4C87F52E"/>
    <w:rsid w:val="4CB7E352"/>
    <w:rsid w:val="4CCE0EB1"/>
    <w:rsid w:val="4CE56125"/>
    <w:rsid w:val="4CFDDCA1"/>
    <w:rsid w:val="4D0A40D0"/>
    <w:rsid w:val="4D0C3F29"/>
    <w:rsid w:val="4D183F60"/>
    <w:rsid w:val="4D1FBD41"/>
    <w:rsid w:val="4D3725F8"/>
    <w:rsid w:val="4D45B572"/>
    <w:rsid w:val="4D634812"/>
    <w:rsid w:val="4D6A9354"/>
    <w:rsid w:val="4D762F5A"/>
    <w:rsid w:val="4D7CAD02"/>
    <w:rsid w:val="4D821D5A"/>
    <w:rsid w:val="4D98A8E0"/>
    <w:rsid w:val="4D9B6797"/>
    <w:rsid w:val="4DBC50AA"/>
    <w:rsid w:val="4DC8AC7C"/>
    <w:rsid w:val="4DD86660"/>
    <w:rsid w:val="4E00AE6F"/>
    <w:rsid w:val="4E13B1A8"/>
    <w:rsid w:val="4E378D31"/>
    <w:rsid w:val="4E38B90E"/>
    <w:rsid w:val="4E41942E"/>
    <w:rsid w:val="4E5E9E33"/>
    <w:rsid w:val="4E79A4C9"/>
    <w:rsid w:val="4E9C1B7F"/>
    <w:rsid w:val="4EA61131"/>
    <w:rsid w:val="4EDA0728"/>
    <w:rsid w:val="4EFE05F7"/>
    <w:rsid w:val="4F5A984F"/>
    <w:rsid w:val="4FC3C3F4"/>
    <w:rsid w:val="4FE91678"/>
    <w:rsid w:val="4FEF8414"/>
    <w:rsid w:val="502DC351"/>
    <w:rsid w:val="5045F71D"/>
    <w:rsid w:val="504B310B"/>
    <w:rsid w:val="504B7125"/>
    <w:rsid w:val="505FAA2B"/>
    <w:rsid w:val="5072E04E"/>
    <w:rsid w:val="5075EE31"/>
    <w:rsid w:val="50956A6E"/>
    <w:rsid w:val="50A2CC53"/>
    <w:rsid w:val="50A9FF5D"/>
    <w:rsid w:val="50D7A67B"/>
    <w:rsid w:val="50F9770E"/>
    <w:rsid w:val="51179D16"/>
    <w:rsid w:val="511B6760"/>
    <w:rsid w:val="51282061"/>
    <w:rsid w:val="5128877B"/>
    <w:rsid w:val="512B4857"/>
    <w:rsid w:val="5139FEA7"/>
    <w:rsid w:val="514179FE"/>
    <w:rsid w:val="5141AA20"/>
    <w:rsid w:val="514CBB31"/>
    <w:rsid w:val="518B5475"/>
    <w:rsid w:val="51994C25"/>
    <w:rsid w:val="51A053EA"/>
    <w:rsid w:val="51AB31DA"/>
    <w:rsid w:val="51F793CF"/>
    <w:rsid w:val="5209135E"/>
    <w:rsid w:val="521A0896"/>
    <w:rsid w:val="52777C4A"/>
    <w:rsid w:val="528236D0"/>
    <w:rsid w:val="5285B57C"/>
    <w:rsid w:val="528A6280"/>
    <w:rsid w:val="52C2D2D0"/>
    <w:rsid w:val="52DAAA75"/>
    <w:rsid w:val="52E55EDA"/>
    <w:rsid w:val="52E675C5"/>
    <w:rsid w:val="52E82CCC"/>
    <w:rsid w:val="52F4B1F1"/>
    <w:rsid w:val="52FEB46E"/>
    <w:rsid w:val="530DFC79"/>
    <w:rsid w:val="532DC2EA"/>
    <w:rsid w:val="535F025B"/>
    <w:rsid w:val="537248E8"/>
    <w:rsid w:val="537D1BF9"/>
    <w:rsid w:val="53A12ABD"/>
    <w:rsid w:val="53A4E3BF"/>
    <w:rsid w:val="53D8D3CB"/>
    <w:rsid w:val="53F97214"/>
    <w:rsid w:val="54040F1D"/>
    <w:rsid w:val="54079CA1"/>
    <w:rsid w:val="540D9FA8"/>
    <w:rsid w:val="5414070B"/>
    <w:rsid w:val="54190387"/>
    <w:rsid w:val="543F6888"/>
    <w:rsid w:val="54534B87"/>
    <w:rsid w:val="549148CB"/>
    <w:rsid w:val="54C768F9"/>
    <w:rsid w:val="5551D545"/>
    <w:rsid w:val="555B9990"/>
    <w:rsid w:val="5570FB04"/>
    <w:rsid w:val="55846FDE"/>
    <w:rsid w:val="55929293"/>
    <w:rsid w:val="5597437A"/>
    <w:rsid w:val="559C6724"/>
    <w:rsid w:val="559D0886"/>
    <w:rsid w:val="55FD1526"/>
    <w:rsid w:val="56078977"/>
    <w:rsid w:val="5608CFF7"/>
    <w:rsid w:val="56151ED6"/>
    <w:rsid w:val="561C9676"/>
    <w:rsid w:val="562AF883"/>
    <w:rsid w:val="566A31F4"/>
    <w:rsid w:val="566D5132"/>
    <w:rsid w:val="567CD3BC"/>
    <w:rsid w:val="5680B9FF"/>
    <w:rsid w:val="568A3108"/>
    <w:rsid w:val="568CF7EB"/>
    <w:rsid w:val="56AF0AB8"/>
    <w:rsid w:val="56BAD025"/>
    <w:rsid w:val="56D3BDD3"/>
    <w:rsid w:val="56E4F575"/>
    <w:rsid w:val="57309C77"/>
    <w:rsid w:val="57310E01"/>
    <w:rsid w:val="5781F32E"/>
    <w:rsid w:val="57BB9DEF"/>
    <w:rsid w:val="57BEFBC8"/>
    <w:rsid w:val="57CCEF6D"/>
    <w:rsid w:val="57CDC6AF"/>
    <w:rsid w:val="57DF43CB"/>
    <w:rsid w:val="57E5FB2F"/>
    <w:rsid w:val="57F6B71B"/>
    <w:rsid w:val="5801986E"/>
    <w:rsid w:val="58042BBF"/>
    <w:rsid w:val="580547F2"/>
    <w:rsid w:val="581B54AC"/>
    <w:rsid w:val="582E466C"/>
    <w:rsid w:val="5833E591"/>
    <w:rsid w:val="5846748D"/>
    <w:rsid w:val="587DA1DD"/>
    <w:rsid w:val="5887EC48"/>
    <w:rsid w:val="58B3AB6D"/>
    <w:rsid w:val="58D19C81"/>
    <w:rsid w:val="58E856AA"/>
    <w:rsid w:val="58EC9257"/>
    <w:rsid w:val="58F99CD8"/>
    <w:rsid w:val="58F99CD8"/>
    <w:rsid w:val="59022D59"/>
    <w:rsid w:val="592AAC6A"/>
    <w:rsid w:val="593DEBCD"/>
    <w:rsid w:val="596E94E1"/>
    <w:rsid w:val="59721C36"/>
    <w:rsid w:val="5982DF1A"/>
    <w:rsid w:val="59B69193"/>
    <w:rsid w:val="59B85F1D"/>
    <w:rsid w:val="5A01DCF6"/>
    <w:rsid w:val="5A193BD6"/>
    <w:rsid w:val="5ABB23E7"/>
    <w:rsid w:val="5ABBDC77"/>
    <w:rsid w:val="5AC039B7"/>
    <w:rsid w:val="5AFC602F"/>
    <w:rsid w:val="5B0993F2"/>
    <w:rsid w:val="5B1B9D0A"/>
    <w:rsid w:val="5B1E3D37"/>
    <w:rsid w:val="5B40C255"/>
    <w:rsid w:val="5B501708"/>
    <w:rsid w:val="5B796C09"/>
    <w:rsid w:val="5B9F7441"/>
    <w:rsid w:val="5BA10A7E"/>
    <w:rsid w:val="5C2CB51D"/>
    <w:rsid w:val="5C422100"/>
    <w:rsid w:val="5C5DC3E1"/>
    <w:rsid w:val="5C626C0D"/>
    <w:rsid w:val="5C648D0A"/>
    <w:rsid w:val="5C66E789"/>
    <w:rsid w:val="5C90A2AB"/>
    <w:rsid w:val="5CA80A26"/>
    <w:rsid w:val="5CDBEE05"/>
    <w:rsid w:val="5CDFEAFB"/>
    <w:rsid w:val="5CE1DBC4"/>
    <w:rsid w:val="5D017E59"/>
    <w:rsid w:val="5D117B11"/>
    <w:rsid w:val="5D8E273F"/>
    <w:rsid w:val="5D906602"/>
    <w:rsid w:val="5DA056B2"/>
    <w:rsid w:val="5DB3CABF"/>
    <w:rsid w:val="5DBB4CBC"/>
    <w:rsid w:val="5DDF808F"/>
    <w:rsid w:val="5DE28704"/>
    <w:rsid w:val="5DEDF4DC"/>
    <w:rsid w:val="5E1EEB48"/>
    <w:rsid w:val="5E3CBE13"/>
    <w:rsid w:val="5E6D3FEE"/>
    <w:rsid w:val="5E8A72CC"/>
    <w:rsid w:val="5E8AB6D1"/>
    <w:rsid w:val="5E8AB6D1"/>
    <w:rsid w:val="5E8C3892"/>
    <w:rsid w:val="5EA53891"/>
    <w:rsid w:val="5EDD750F"/>
    <w:rsid w:val="5EF33C55"/>
    <w:rsid w:val="5EFEB4BC"/>
    <w:rsid w:val="5F3DF6F7"/>
    <w:rsid w:val="5F4F4E2C"/>
    <w:rsid w:val="5F6F0A33"/>
    <w:rsid w:val="5FB2AF19"/>
    <w:rsid w:val="5FCAA7B8"/>
    <w:rsid w:val="5FE89C33"/>
    <w:rsid w:val="5FFB0B1B"/>
    <w:rsid w:val="600B8C65"/>
    <w:rsid w:val="600C4ABA"/>
    <w:rsid w:val="603C5A47"/>
    <w:rsid w:val="605619B5"/>
    <w:rsid w:val="6061BFDC"/>
    <w:rsid w:val="608EBCEB"/>
    <w:rsid w:val="6096009C"/>
    <w:rsid w:val="60B0B92B"/>
    <w:rsid w:val="60C1FFDF"/>
    <w:rsid w:val="60CAD7BB"/>
    <w:rsid w:val="60F05AEE"/>
    <w:rsid w:val="61251483"/>
    <w:rsid w:val="613D6D73"/>
    <w:rsid w:val="6143D0E4"/>
    <w:rsid w:val="617AAD53"/>
    <w:rsid w:val="6197739C"/>
    <w:rsid w:val="61BEB113"/>
    <w:rsid w:val="61D75E0D"/>
    <w:rsid w:val="61ECE7CC"/>
    <w:rsid w:val="61EFF237"/>
    <w:rsid w:val="620B0679"/>
    <w:rsid w:val="6211F663"/>
    <w:rsid w:val="622BFDB0"/>
    <w:rsid w:val="622CFBB9"/>
    <w:rsid w:val="62610648"/>
    <w:rsid w:val="6265FDC2"/>
    <w:rsid w:val="6275393C"/>
    <w:rsid w:val="628FCD59"/>
    <w:rsid w:val="62A194D6"/>
    <w:rsid w:val="62A34C6F"/>
    <w:rsid w:val="62A6478E"/>
    <w:rsid w:val="62D67D85"/>
    <w:rsid w:val="62E1B5FF"/>
    <w:rsid w:val="62E81948"/>
    <w:rsid w:val="62EC1ED5"/>
    <w:rsid w:val="630D8FD0"/>
    <w:rsid w:val="6318B6F2"/>
    <w:rsid w:val="631B8AAD"/>
    <w:rsid w:val="63267D64"/>
    <w:rsid w:val="6335A386"/>
    <w:rsid w:val="633C5C3E"/>
    <w:rsid w:val="635E4856"/>
    <w:rsid w:val="636269AC"/>
    <w:rsid w:val="6387E8EC"/>
    <w:rsid w:val="63934267"/>
    <w:rsid w:val="63935065"/>
    <w:rsid w:val="639A41F6"/>
    <w:rsid w:val="639DF8AC"/>
    <w:rsid w:val="63C8CC1A"/>
    <w:rsid w:val="63D4BC07"/>
    <w:rsid w:val="63DABBE4"/>
    <w:rsid w:val="6417E336"/>
    <w:rsid w:val="64287BA3"/>
    <w:rsid w:val="642D9704"/>
    <w:rsid w:val="643FB2EE"/>
    <w:rsid w:val="6445C792"/>
    <w:rsid w:val="6452F13D"/>
    <w:rsid w:val="64A21390"/>
    <w:rsid w:val="64A21390"/>
    <w:rsid w:val="64AEE00B"/>
    <w:rsid w:val="64BF0BB7"/>
    <w:rsid w:val="64F727EE"/>
    <w:rsid w:val="64FA18B7"/>
    <w:rsid w:val="6506F0C0"/>
    <w:rsid w:val="65649C7B"/>
    <w:rsid w:val="657BA636"/>
    <w:rsid w:val="657FC692"/>
    <w:rsid w:val="662EF868"/>
    <w:rsid w:val="66365195"/>
    <w:rsid w:val="6637E084"/>
    <w:rsid w:val="66438A86"/>
    <w:rsid w:val="664E0E20"/>
    <w:rsid w:val="6665A406"/>
    <w:rsid w:val="6696C6C5"/>
    <w:rsid w:val="669E28C4"/>
    <w:rsid w:val="66A50308"/>
    <w:rsid w:val="66AAF581"/>
    <w:rsid w:val="66C0DF2F"/>
    <w:rsid w:val="66C89ED9"/>
    <w:rsid w:val="66D8031A"/>
    <w:rsid w:val="6719E1F5"/>
    <w:rsid w:val="671D47ED"/>
    <w:rsid w:val="672253A5"/>
    <w:rsid w:val="67387EC9"/>
    <w:rsid w:val="67387EC9"/>
    <w:rsid w:val="673B25CD"/>
    <w:rsid w:val="67422792"/>
    <w:rsid w:val="674C13E6"/>
    <w:rsid w:val="6770CB10"/>
    <w:rsid w:val="67739CAA"/>
    <w:rsid w:val="67878E24"/>
    <w:rsid w:val="679158CF"/>
    <w:rsid w:val="67BD265D"/>
    <w:rsid w:val="67D47DC7"/>
    <w:rsid w:val="67E5EE64"/>
    <w:rsid w:val="681958A4"/>
    <w:rsid w:val="684F1561"/>
    <w:rsid w:val="68842A4A"/>
    <w:rsid w:val="68842A4A"/>
    <w:rsid w:val="688BDCF9"/>
    <w:rsid w:val="68BC4DFE"/>
    <w:rsid w:val="68D64810"/>
    <w:rsid w:val="68FCD073"/>
    <w:rsid w:val="6902A9E3"/>
    <w:rsid w:val="693358F3"/>
    <w:rsid w:val="694DA5D3"/>
    <w:rsid w:val="697122C4"/>
    <w:rsid w:val="69728F52"/>
    <w:rsid w:val="69757FA0"/>
    <w:rsid w:val="69850CC4"/>
    <w:rsid w:val="698832F3"/>
    <w:rsid w:val="69917E87"/>
    <w:rsid w:val="69A700D8"/>
    <w:rsid w:val="69BEEFA6"/>
    <w:rsid w:val="69E6E5D0"/>
    <w:rsid w:val="69F70F72"/>
    <w:rsid w:val="69FC745B"/>
    <w:rsid w:val="6A18FD61"/>
    <w:rsid w:val="6A36A096"/>
    <w:rsid w:val="6A38492D"/>
    <w:rsid w:val="6A879117"/>
    <w:rsid w:val="6A8B2D94"/>
    <w:rsid w:val="6AC3E5F7"/>
    <w:rsid w:val="6AFD44FC"/>
    <w:rsid w:val="6B06C22A"/>
    <w:rsid w:val="6B3013A7"/>
    <w:rsid w:val="6B32701B"/>
    <w:rsid w:val="6B5A044D"/>
    <w:rsid w:val="6B5CB1C1"/>
    <w:rsid w:val="6B7DAC20"/>
    <w:rsid w:val="6B99E986"/>
    <w:rsid w:val="6B9D9637"/>
    <w:rsid w:val="6BBA4EE1"/>
    <w:rsid w:val="6BC8F296"/>
    <w:rsid w:val="6BD18A99"/>
    <w:rsid w:val="6BD3828D"/>
    <w:rsid w:val="6BDC48A0"/>
    <w:rsid w:val="6BE8CEA3"/>
    <w:rsid w:val="6C095D7F"/>
    <w:rsid w:val="6C4D37BD"/>
    <w:rsid w:val="6C4D60C8"/>
    <w:rsid w:val="6C7CC223"/>
    <w:rsid w:val="6C8C1552"/>
    <w:rsid w:val="6CAE82F1"/>
    <w:rsid w:val="6CEB42D8"/>
    <w:rsid w:val="6CF787E5"/>
    <w:rsid w:val="6D05BB62"/>
    <w:rsid w:val="6D3CA2E0"/>
    <w:rsid w:val="6D57C160"/>
    <w:rsid w:val="6D70F240"/>
    <w:rsid w:val="6D9946C2"/>
    <w:rsid w:val="6DAD7E14"/>
    <w:rsid w:val="6DB0C045"/>
    <w:rsid w:val="6DD53A34"/>
    <w:rsid w:val="6DD5D278"/>
    <w:rsid w:val="6DD65D9F"/>
    <w:rsid w:val="6DF5B734"/>
    <w:rsid w:val="6E0D5631"/>
    <w:rsid w:val="6E4268D8"/>
    <w:rsid w:val="6E4B2E4D"/>
    <w:rsid w:val="6ECAA058"/>
    <w:rsid w:val="6EF0C190"/>
    <w:rsid w:val="6EFA3971"/>
    <w:rsid w:val="6F01A485"/>
    <w:rsid w:val="6F2C25D5"/>
    <w:rsid w:val="6F300A95"/>
    <w:rsid w:val="6F56377C"/>
    <w:rsid w:val="6F578564"/>
    <w:rsid w:val="6F6C108E"/>
    <w:rsid w:val="6F728472"/>
    <w:rsid w:val="6F78A00B"/>
    <w:rsid w:val="6FA1D077"/>
    <w:rsid w:val="6FA8C576"/>
    <w:rsid w:val="70444510"/>
    <w:rsid w:val="70490A6D"/>
    <w:rsid w:val="70893BFF"/>
    <w:rsid w:val="7096EEDE"/>
    <w:rsid w:val="70A5FAC9"/>
    <w:rsid w:val="70B742A4"/>
    <w:rsid w:val="70C710AD"/>
    <w:rsid w:val="70DF88C7"/>
    <w:rsid w:val="70E24439"/>
    <w:rsid w:val="70ED2145"/>
    <w:rsid w:val="7101B66F"/>
    <w:rsid w:val="710B18B3"/>
    <w:rsid w:val="71288A8D"/>
    <w:rsid w:val="718346CA"/>
    <w:rsid w:val="71882052"/>
    <w:rsid w:val="718DA319"/>
    <w:rsid w:val="71A13507"/>
    <w:rsid w:val="71CC447B"/>
    <w:rsid w:val="7208FDCF"/>
    <w:rsid w:val="723AA7ED"/>
    <w:rsid w:val="7251ACDC"/>
    <w:rsid w:val="72581027"/>
    <w:rsid w:val="72634E93"/>
    <w:rsid w:val="729CEFDB"/>
    <w:rsid w:val="72E21DE3"/>
    <w:rsid w:val="72E3A895"/>
    <w:rsid w:val="72F814BF"/>
    <w:rsid w:val="73008211"/>
    <w:rsid w:val="732B9AE7"/>
    <w:rsid w:val="733C16D0"/>
    <w:rsid w:val="7375FE7B"/>
    <w:rsid w:val="7379FB56"/>
    <w:rsid w:val="73972BBC"/>
    <w:rsid w:val="73A1CE3C"/>
    <w:rsid w:val="73AE460F"/>
    <w:rsid w:val="73BD3013"/>
    <w:rsid w:val="73C5790A"/>
    <w:rsid w:val="73C76886"/>
    <w:rsid w:val="73CD3588"/>
    <w:rsid w:val="741CEC89"/>
    <w:rsid w:val="7421C5E0"/>
    <w:rsid w:val="74232A38"/>
    <w:rsid w:val="744E2E3B"/>
    <w:rsid w:val="748D1A74"/>
    <w:rsid w:val="74AC575E"/>
    <w:rsid w:val="74D13E61"/>
    <w:rsid w:val="74D2D137"/>
    <w:rsid w:val="75271D33"/>
    <w:rsid w:val="7528FCB1"/>
    <w:rsid w:val="7528FCB1"/>
    <w:rsid w:val="7556379C"/>
    <w:rsid w:val="7569822A"/>
    <w:rsid w:val="7574F4C6"/>
    <w:rsid w:val="75A92B59"/>
    <w:rsid w:val="75AEED71"/>
    <w:rsid w:val="75BEAF4D"/>
    <w:rsid w:val="75C8D9EB"/>
    <w:rsid w:val="75D2EDD5"/>
    <w:rsid w:val="75D4303E"/>
    <w:rsid w:val="75E2458B"/>
    <w:rsid w:val="75FEDE9D"/>
    <w:rsid w:val="76722612"/>
    <w:rsid w:val="76790821"/>
    <w:rsid w:val="768B51E8"/>
    <w:rsid w:val="76920B29"/>
    <w:rsid w:val="769CB7A8"/>
    <w:rsid w:val="76AAA259"/>
    <w:rsid w:val="76CC57C4"/>
    <w:rsid w:val="76ED0805"/>
    <w:rsid w:val="7703CEA5"/>
    <w:rsid w:val="7724B8E4"/>
    <w:rsid w:val="77256459"/>
    <w:rsid w:val="7728E22C"/>
    <w:rsid w:val="77398665"/>
    <w:rsid w:val="77404DBD"/>
    <w:rsid w:val="774063AD"/>
    <w:rsid w:val="774C0FAB"/>
    <w:rsid w:val="77AE0722"/>
    <w:rsid w:val="77DA35C2"/>
    <w:rsid w:val="77E75735"/>
    <w:rsid w:val="77FC3A4C"/>
    <w:rsid w:val="781D909B"/>
    <w:rsid w:val="7835997D"/>
    <w:rsid w:val="784813CE"/>
    <w:rsid w:val="784FAD56"/>
    <w:rsid w:val="785B7E70"/>
    <w:rsid w:val="785C5EF7"/>
    <w:rsid w:val="78A63FC0"/>
    <w:rsid w:val="78AE294E"/>
    <w:rsid w:val="78B8FE40"/>
    <w:rsid w:val="78E5F6BB"/>
    <w:rsid w:val="791BD8A4"/>
    <w:rsid w:val="791F744F"/>
    <w:rsid w:val="7968882B"/>
    <w:rsid w:val="7974EB54"/>
    <w:rsid w:val="798FAF2B"/>
    <w:rsid w:val="7998AB8F"/>
    <w:rsid w:val="79A2B206"/>
    <w:rsid w:val="79B27FDF"/>
    <w:rsid w:val="79E649E1"/>
    <w:rsid w:val="79FC333B"/>
    <w:rsid w:val="7A3D2963"/>
    <w:rsid w:val="7A5E7E4D"/>
    <w:rsid w:val="7A73F22F"/>
    <w:rsid w:val="7A7C13F6"/>
    <w:rsid w:val="7A91436B"/>
    <w:rsid w:val="7A91C24A"/>
    <w:rsid w:val="7AC0ECE7"/>
    <w:rsid w:val="7AC7DBE1"/>
    <w:rsid w:val="7ADD55B7"/>
    <w:rsid w:val="7B08262C"/>
    <w:rsid w:val="7B374403"/>
    <w:rsid w:val="7B598473"/>
    <w:rsid w:val="7B6B0CD3"/>
    <w:rsid w:val="7B916137"/>
    <w:rsid w:val="7BC063E2"/>
    <w:rsid w:val="7BC8C720"/>
    <w:rsid w:val="7BDFC3CB"/>
    <w:rsid w:val="7BE31E30"/>
    <w:rsid w:val="7BE86859"/>
    <w:rsid w:val="7BEECFB9"/>
    <w:rsid w:val="7BFEA6AB"/>
    <w:rsid w:val="7C0EDFEF"/>
    <w:rsid w:val="7C515421"/>
    <w:rsid w:val="7C99648F"/>
    <w:rsid w:val="7CF3E988"/>
    <w:rsid w:val="7CF675AE"/>
    <w:rsid w:val="7D181906"/>
    <w:rsid w:val="7D22ED04"/>
    <w:rsid w:val="7D247F86"/>
    <w:rsid w:val="7D38D6B4"/>
    <w:rsid w:val="7D43CAB8"/>
    <w:rsid w:val="7D49A251"/>
    <w:rsid w:val="7D78D625"/>
    <w:rsid w:val="7D7B014B"/>
    <w:rsid w:val="7DAA2491"/>
    <w:rsid w:val="7DC7BC1A"/>
    <w:rsid w:val="7DCF4334"/>
    <w:rsid w:val="7DD8ADF3"/>
    <w:rsid w:val="7DD9C9AF"/>
    <w:rsid w:val="7DEAB406"/>
    <w:rsid w:val="7E327F8C"/>
    <w:rsid w:val="7E3ABC7C"/>
    <w:rsid w:val="7E3B5F32"/>
    <w:rsid w:val="7E62D9C5"/>
    <w:rsid w:val="7E725AA9"/>
    <w:rsid w:val="7E7272D4"/>
    <w:rsid w:val="7E835FB4"/>
    <w:rsid w:val="7E9B8770"/>
    <w:rsid w:val="7ED9117A"/>
    <w:rsid w:val="7EEFEA44"/>
    <w:rsid w:val="7F046BD1"/>
    <w:rsid w:val="7F068E5D"/>
    <w:rsid w:val="7F3F14BB"/>
    <w:rsid w:val="7F484453"/>
    <w:rsid w:val="7F833ACE"/>
    <w:rsid w:val="7FAC4223"/>
    <w:rsid w:val="7FC7F6F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511B3619-9772-4618-A9B2-ECCD274CAE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hAnsi="Arial" w:eastAsia="Times New Roman"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0" w:semiHidden="1" w:unhideWhenUsed="1" w:qFormat="1"/>
    <w:lsdException w:name="heading 8" w:uiPriority="0"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0" w:semiHidden="1" w:unhideWhenUsed="1"/>
    <w:lsdException w:name="toc 2" w:uiPriority="0" w:semiHidden="1" w:unhideWhenUsed="1"/>
    <w:lsdException w:name="toc 3" w:uiPriority="0"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lsdException w:name="annotation text" w:uiPriority="0" w:semiHidden="1" w:unhideWhenUsed="1"/>
    <w:lsdException w:name="header" w:uiPriority="0" w:semiHidden="1" w:unhideWhenUsed="1"/>
    <w:lsdException w:name="footer" w:uiPriority="0" w:semiHidden="1" w:unhideWhenUsed="1"/>
    <w:lsdException w:name="index heading" w:semiHidden="1" w:unhideWhenUsed="1"/>
    <w:lsdException w:name="caption" w:uiPriority="0" w:semiHidden="1" w:unhideWhenUsed="1" w:qFormat="1"/>
    <w:lsdException w:name="table of figures" w:uiPriority="0" w:semiHidden="1" w:unhideWhenUsed="1"/>
    <w:lsdException w:name="envelope address" w:semiHidden="1" w:unhideWhenUsed="1"/>
    <w:lsdException w:name="envelope return" w:semiHidden="1" w:unhideWhenUsed="1"/>
    <w:lsdException w:name="footnote reference" w:uiPriority="0" w:semiHidden="1" w:unhideWhenUsed="1"/>
    <w:lsdException w:name="annotation reference" w:uiPriority="0"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0"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0" w:semiHidden="1" w:unhideWhenUsed="1"/>
    <w:lsdException w:name="List Bullet 3" w:uiPriority="0" w:semiHidden="1" w:unhideWhenUsed="1"/>
    <w:lsdException w:name="List Bullet 4" w:uiPriority="0" w:semiHidden="1" w:unhideWhenUsed="1"/>
    <w:lsdException w:name="List Bullet 5" w:uiPriority="0"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uiPriority="0"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0"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uiPriority="0" w:semiHidden="1" w:unhideWhenUsed="1"/>
    <w:lsdException w:name="Smart Link" w:semiHidden="1" w:unhideWhenUsed="1"/>
  </w:latentStyles>
  <w:style w:type="paragraph" w:styleId="Normal" w:default="1">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numbering" w:styleId="WWOutlineListStyle1" w:customStyle="1">
    <w:name w:val="WW_OutlineListStyle_1"/>
    <w:basedOn w:val="NoList"/>
    <w:pPr>
      <w:numPr>
        <w:numId w:val="1"/>
      </w:numPr>
    </w:pPr>
  </w:style>
  <w:style w:type="character" w:styleId="Heading1Char" w:customStyle="1">
    <w:name w:val="Heading 1 Char"/>
    <w:rPr>
      <w:b/>
      <w:color w:val="104F75"/>
      <w:sz w:val="36"/>
      <w:szCs w:val="24"/>
    </w:rPr>
  </w:style>
  <w:style w:type="character" w:styleId="Heading2Char" w:customStyle="1">
    <w:name w:val="Heading 2 Char"/>
    <w:rPr>
      <w:b/>
      <w:color w:val="104F75"/>
      <w:sz w:val="32"/>
      <w:szCs w:val="32"/>
    </w:rPr>
  </w:style>
  <w:style w:type="character" w:styleId="Heading3Char" w:customStyle="1">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styleId="TitleText" w:customStyle="1">
    <w:name w:val="TitleText"/>
    <w:basedOn w:val="Normal"/>
    <w:pPr>
      <w:spacing w:before="3600" w:line="240" w:lineRule="auto"/>
    </w:pPr>
    <w:rPr>
      <w:rFonts w:cs="Arial"/>
      <w:b/>
      <w:color w:val="104F75"/>
      <w:sz w:val="92"/>
      <w:szCs w:val="92"/>
    </w:rPr>
  </w:style>
  <w:style w:type="character" w:styleId="TitleTextChar" w:customStyle="1">
    <w:name w:val="TitleText Char"/>
    <w:rPr>
      <w:rFonts w:cs="Arial"/>
      <w:b/>
      <w:color w:val="104F75"/>
      <w:sz w:val="92"/>
      <w:szCs w:val="92"/>
    </w:rPr>
  </w:style>
  <w:style w:type="paragraph" w:styleId="SubtitleText" w:customStyle="1">
    <w:name w:val="SubtitleText"/>
    <w:basedOn w:val="Normal"/>
    <w:pPr>
      <w:spacing w:after="1520"/>
    </w:pPr>
    <w:rPr>
      <w:rFonts w:cs="Arial"/>
      <w:b/>
      <w:color w:val="104F75"/>
      <w:sz w:val="48"/>
      <w:szCs w:val="48"/>
    </w:rPr>
  </w:style>
  <w:style w:type="character" w:styleId="SubtitleTextChar" w:customStyle="1">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styleId="CopyrightBox" w:customStyle="1">
    <w:name w:val="CopyrightBox"/>
    <w:basedOn w:val="Normal"/>
  </w:style>
  <w:style w:type="character" w:styleId="CopyrightBoxChar" w:customStyle="1">
    <w:name w:val="CopyrightBox Char"/>
    <w:rPr>
      <w:color w:val="0D0D0D"/>
      <w:sz w:val="24"/>
      <w:szCs w:val="24"/>
    </w:rPr>
  </w:style>
  <w:style w:type="paragraph" w:styleId="CopyrightSpacing" w:customStyle="1">
    <w:name w:val="CopyrightSpacing"/>
    <w:basedOn w:val="Normal"/>
    <w:pPr>
      <w:spacing w:before="6000" w:after="120"/>
    </w:pPr>
  </w:style>
  <w:style w:type="character" w:styleId="CopyrightSpacingChar" w:customStyle="1">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styleId="TitleChar" w:customStyle="1">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styleId="Heading4Char" w:customStyle="1">
    <w:name w:val="Heading 4 Char"/>
    <w:rPr>
      <w:b/>
      <w:bCs/>
      <w:color w:val="104F75"/>
      <w:sz w:val="24"/>
      <w:szCs w:val="28"/>
    </w:rPr>
  </w:style>
  <w:style w:type="character" w:styleId="Heading5Char" w:customStyle="1">
    <w:name w:val="Heading 5 Char"/>
    <w:rPr>
      <w:rFonts w:ascii="Calibri" w:hAnsi="Calibri"/>
      <w:b/>
      <w:bCs/>
      <w:i/>
      <w:iCs/>
      <w:color w:val="0D0D0D"/>
      <w:sz w:val="26"/>
      <w:szCs w:val="26"/>
    </w:rPr>
  </w:style>
  <w:style w:type="character" w:styleId="Heading6Char" w:customStyle="1">
    <w:name w:val="Heading 6 Char"/>
    <w:rPr>
      <w:rFonts w:ascii="Calibri" w:hAnsi="Calibri"/>
      <w:b/>
      <w:bCs/>
      <w:color w:val="0D0D0D"/>
      <w:sz w:val="24"/>
      <w:szCs w:val="22"/>
    </w:rPr>
  </w:style>
  <w:style w:type="character" w:styleId="Heading7Char" w:customStyle="1">
    <w:name w:val="Heading 7 Char"/>
    <w:rPr>
      <w:rFonts w:ascii="Calibri" w:hAnsi="Calibri"/>
      <w:color w:val="0D0D0D"/>
      <w:sz w:val="24"/>
      <w:szCs w:val="24"/>
    </w:rPr>
  </w:style>
  <w:style w:type="character" w:styleId="Heading8Char" w:customStyle="1">
    <w:name w:val="Heading 8 Char"/>
    <w:rPr>
      <w:rFonts w:ascii="Calibri" w:hAnsi="Calibri"/>
      <w:i/>
      <w:iCs/>
      <w:color w:val="0D0D0D"/>
      <w:sz w:val="24"/>
      <w:szCs w:val="24"/>
    </w:rPr>
  </w:style>
  <w:style w:type="character" w:styleId="Heading9Char" w:customStyle="1">
    <w:name w:val="Heading 9 Char"/>
    <w:rPr>
      <w:rFonts w:ascii="Cambria" w:hAnsi="Cambria"/>
      <w:color w:val="0D0D0D"/>
      <w:sz w:val="24"/>
      <w:szCs w:val="22"/>
    </w:rPr>
  </w:style>
  <w:style w:type="paragraph" w:styleId="BodyText">
    <w:name w:val="Body Text"/>
    <w:basedOn w:val="Normal"/>
    <w:pPr>
      <w:spacing w:after="120"/>
    </w:pPr>
  </w:style>
  <w:style w:type="character" w:styleId="BodyTextChar" w:customStyle="1">
    <w:name w:val="Body Text Char"/>
    <w:basedOn w:val="DefaultParagraphFont"/>
    <w:rPr>
      <w:color w:val="0D0D0D"/>
      <w:sz w:val="24"/>
      <w:szCs w:val="24"/>
    </w:rPr>
  </w:style>
  <w:style w:type="paragraph" w:styleId="TableHeader" w:customStyle="1">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styleId="BalloonTextChar" w:customStyle="1">
    <w:name w:val="Balloon Text Char"/>
    <w:rPr>
      <w:rFonts w:ascii="Tahoma" w:hAnsi="Tahoma" w:cs="Tahoma"/>
      <w:sz w:val="16"/>
      <w:szCs w:val="16"/>
    </w:rPr>
  </w:style>
  <w:style w:type="paragraph" w:styleId="TableRow" w:customStyle="1">
    <w:name w:val="TableRow"/>
    <w:pPr>
      <w:suppressAutoHyphens/>
      <w:spacing w:before="60" w:after="60"/>
      <w:ind w:left="57" w:right="57"/>
    </w:pPr>
    <w:rPr>
      <w:color w:val="0D0D0D"/>
      <w:sz w:val="24"/>
      <w:szCs w:val="24"/>
    </w:rPr>
  </w:style>
  <w:style w:type="character" w:styleId="TableRowChar" w:customStyle="1">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styleId="HeaderChar" w:customStyle="1">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styleId="FooterChar" w:customStyle="1">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styleId="FootnoteTextChar" w:customStyle="1">
    <w:name w:val="Footnote Text Char"/>
    <w:basedOn w:val="DefaultParagraphFont"/>
  </w:style>
  <w:style w:type="character" w:styleId="FootnoteReference">
    <w:name w:val="footnote reference"/>
    <w:basedOn w:val="DefaultParagraphFont"/>
    <w:rPr>
      <w:position w:val="0"/>
      <w:vertAlign w:val="superscript"/>
    </w:rPr>
  </w:style>
  <w:style w:type="character" w:styleId="RGB" w:customStyle="1">
    <w:name w:val="RGB"/>
    <w:basedOn w:val="DefaultParagraphFont"/>
    <w:rPr>
      <w:b/>
      <w:bCs/>
      <w:sz w:val="20"/>
    </w:rPr>
  </w:style>
  <w:style w:type="paragraph" w:styleId="ColouredBoxHeadline" w:customStyle="1">
    <w:name w:val="Coloured Box Headline"/>
    <w:basedOn w:val="Normal"/>
    <w:pPr>
      <w:spacing w:before="120"/>
    </w:pPr>
    <w:rPr>
      <w:b/>
      <w:bCs/>
      <w:sz w:val="28"/>
      <w:szCs w:val="20"/>
    </w:rPr>
  </w:style>
  <w:style w:type="character" w:styleId="RGBValues" w:customStyle="1">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styleId="CommentTextChar" w:customStyle="1">
    <w:name w:val="Comment Text Char"/>
    <w:basedOn w:val="DefaultParagraphFont"/>
  </w:style>
  <w:style w:type="paragraph" w:styleId="CommentSubject">
    <w:name w:val="annotation subject"/>
    <w:basedOn w:val="CommentText"/>
    <w:next w:val="CommentText"/>
    <w:rPr>
      <w:b/>
      <w:bCs/>
    </w:rPr>
  </w:style>
  <w:style w:type="character" w:styleId="CommentSubjectChar" w:customStyle="1">
    <w:name w:val="Comment Subject Char"/>
    <w:basedOn w:val="CommentTextChar"/>
    <w:rPr>
      <w:b/>
      <w:bCs/>
    </w:rPr>
  </w:style>
  <w:style w:type="paragraph" w:styleId="Centredembed" w:customStyle="1">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styleId="DateChar" w:customStyle="1">
    <w:name w:val="Date Char"/>
    <w:basedOn w:val="DefaultParagraphFont"/>
    <w:rPr>
      <w:rFonts w:cs="Arial"/>
      <w:b/>
      <w:bCs/>
      <w:color w:val="104F75"/>
      <w:sz w:val="44"/>
      <w:szCs w:val="44"/>
    </w:rPr>
  </w:style>
  <w:style w:type="character" w:styleId="SourceChar" w:customStyle="1">
    <w:name w:val="Source Char"/>
    <w:basedOn w:val="DefaultParagraphFont"/>
  </w:style>
  <w:style w:type="paragraph" w:styleId="Source" w:customStyle="1">
    <w:name w:val="Source"/>
    <w:basedOn w:val="Normal"/>
    <w:pPr>
      <w:jc w:val="right"/>
    </w:pPr>
    <w:rPr>
      <w:sz w:val="20"/>
      <w:szCs w:val="20"/>
    </w:rPr>
  </w:style>
  <w:style w:type="paragraph" w:styleId="DfESOutNumbered1" w:customStyle="1">
    <w:name w:val="DfESOutNumbered1"/>
    <w:basedOn w:val="Normal"/>
    <w:pPr>
      <w:numPr>
        <w:numId w:val="3"/>
      </w:numPr>
    </w:pPr>
  </w:style>
  <w:style w:type="character" w:styleId="DfESOutNumbered1Char" w:customStyle="1">
    <w:name w:val="DfESOutNumbered1 Char"/>
    <w:rPr>
      <w:sz w:val="24"/>
      <w:szCs w:val="24"/>
    </w:rPr>
  </w:style>
  <w:style w:type="paragraph" w:styleId="TableRowRight" w:customStyle="1">
    <w:name w:val="TableRowRight"/>
    <w:basedOn w:val="TableRow"/>
    <w:pPr>
      <w:jc w:val="right"/>
    </w:pPr>
    <w:rPr>
      <w:szCs w:val="20"/>
    </w:rPr>
  </w:style>
  <w:style w:type="paragraph" w:styleId="TableRowCentered" w:customStyle="1">
    <w:name w:val="TableRowCentered"/>
    <w:basedOn w:val="TableRow"/>
    <w:pPr>
      <w:jc w:val="center"/>
    </w:pPr>
    <w:rPr>
      <w:szCs w:val="20"/>
    </w:rPr>
  </w:style>
  <w:style w:type="paragraph" w:styleId="SocialMedia" w:customStyle="1">
    <w:name w:val="SocialMedia"/>
    <w:basedOn w:val="Normal"/>
    <w:pPr>
      <w:tabs>
        <w:tab w:val="left" w:pos="4253"/>
        <w:tab w:val="left" w:pos="4820"/>
      </w:tabs>
      <w:spacing w:after="0" w:line="240" w:lineRule="auto"/>
      <w:ind w:firstLine="34"/>
    </w:pPr>
  </w:style>
  <w:style w:type="paragraph" w:styleId="Reference" w:customStyle="1">
    <w:name w:val="Reference"/>
    <w:basedOn w:val="Normal"/>
    <w:pPr>
      <w:tabs>
        <w:tab w:val="left" w:pos="1701"/>
      </w:tabs>
      <w:spacing w:before="240"/>
    </w:pPr>
  </w:style>
  <w:style w:type="character" w:styleId="SocialMediaChar" w:customStyle="1">
    <w:name w:val="SocialMedia Char"/>
    <w:basedOn w:val="DefaultParagraphFont"/>
    <w:rPr>
      <w:sz w:val="24"/>
      <w:szCs w:val="24"/>
    </w:rPr>
  </w:style>
  <w:style w:type="paragraph" w:styleId="Licence" w:customStyle="1">
    <w:name w:val="Licence"/>
    <w:basedOn w:val="Normal"/>
    <w:pPr>
      <w:tabs>
        <w:tab w:val="left" w:pos="1418"/>
      </w:tabs>
      <w:ind w:left="284"/>
      <w:contextualSpacing/>
    </w:pPr>
  </w:style>
  <w:style w:type="character" w:styleId="ReferenceChar" w:customStyle="1">
    <w:name w:val="Reference Char"/>
    <w:basedOn w:val="DefaultParagraphFont"/>
    <w:rPr>
      <w:color w:val="0D0D0D"/>
      <w:sz w:val="24"/>
      <w:szCs w:val="24"/>
    </w:rPr>
  </w:style>
  <w:style w:type="paragraph" w:styleId="LicenceIntro" w:customStyle="1">
    <w:name w:val="LicenceIntro"/>
    <w:basedOn w:val="Licence"/>
    <w:pPr>
      <w:spacing w:after="0"/>
      <w:ind w:left="0"/>
    </w:pPr>
    <w:rPr>
      <w:szCs w:val="20"/>
    </w:rPr>
  </w:style>
  <w:style w:type="character" w:styleId="LicenceChar" w:customStyle="1">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styleId="Logos" w:customStyle="1">
    <w:name w:val="Logos"/>
    <w:basedOn w:val="Normal"/>
    <w:pPr>
      <w:pageBreakBefore/>
      <w:widowControl w:val="0"/>
    </w:pPr>
  </w:style>
  <w:style w:type="character" w:styleId="LogosChar" w:customStyle="1">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styleId="DfESOutNumbered" w:customStyle="1">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styleId="DfESOutNumberedChar" w:customStyle="1">
    <w:name w:val="DfESOutNumbered Char"/>
    <w:basedOn w:val="LogosChar"/>
    <w:rPr>
      <w:rFonts w:cs="Arial"/>
      <w:color w:val="0D0D0D"/>
      <w:sz w:val="22"/>
      <w:szCs w:val="24"/>
      <w:lang w:eastAsia="en-US"/>
    </w:rPr>
  </w:style>
  <w:style w:type="paragraph" w:styleId="DeptBullets" w:customStyle="1">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styleId="DeptBulletsChar" w:customStyle="1">
    <w:name w:val="DeptBullets Char"/>
    <w:basedOn w:val="LogosChar"/>
    <w:rPr>
      <w:color w:val="0D0D0D"/>
      <w:sz w:val="24"/>
      <w:szCs w:val="24"/>
      <w:lang w:eastAsia="en-US"/>
    </w:rPr>
  </w:style>
  <w:style w:type="paragraph" w:styleId="TOCHeader" w:customStyle="1">
    <w:name w:val="TOC Header"/>
    <w:pPr>
      <w:pageBreakBefore/>
      <w:suppressAutoHyphens/>
    </w:pPr>
    <w:rPr>
      <w:b/>
      <w:color w:val="104F75"/>
      <w:sz w:val="36"/>
      <w:szCs w:val="24"/>
    </w:rPr>
  </w:style>
  <w:style w:type="character" w:styleId="TOCHeaderChar" w:customStyle="1">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styleId="BodyTextIndentChar" w:customStyle="1">
    <w:name w:val="Body Text Indent Char"/>
    <w:basedOn w:val="DefaultParagraphFont"/>
    <w:rPr>
      <w:sz w:val="24"/>
      <w:lang w:eastAsia="en-US"/>
    </w:rPr>
  </w:style>
  <w:style w:type="paragraph" w:styleId="DeptOutNumbered" w:customStyle="1">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styleId="Heading" w:customStyle="1">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styleId="MinuteTop" w:customStyle="1">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styleId="Numbered" w:customStyle="1">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styleId="PersonalComposeStyle" w:customStyle="1">
    <w:name w:val="Personal Compose Style"/>
    <w:basedOn w:val="DefaultParagraphFont"/>
    <w:rPr>
      <w:rFonts w:ascii="Arial" w:hAnsi="Arial" w:cs="Arial"/>
      <w:color w:val="auto"/>
      <w:sz w:val="20"/>
    </w:rPr>
  </w:style>
  <w:style w:type="character" w:styleId="PersonalReplyStyle" w:customStyle="1">
    <w:name w:val="Personal Reply Style"/>
    <w:basedOn w:val="DefaultParagraphFont"/>
    <w:rPr>
      <w:rFonts w:ascii="Arial" w:hAnsi="Arial" w:cs="Arial"/>
      <w:color w:val="auto"/>
      <w:sz w:val="20"/>
    </w:rPr>
  </w:style>
  <w:style w:type="paragraph" w:styleId="Sub-Heading" w:customStyle="1">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styleId="SubtitleChar" w:customStyle="1">
    <w:name w:val="Subtitle Char"/>
    <w:basedOn w:val="DefaultParagraphFont"/>
    <w:rPr>
      <w:i/>
      <w:sz w:val="24"/>
      <w:lang w:eastAsia="en-US"/>
    </w:rPr>
  </w:style>
  <w:style w:type="paragraph" w:styleId="DfESBullets" w:customStyle="1">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styleId="WWOutlineListStyle" w:customStyle="1">
    <w:name w:val="WW_OutlineListStyle"/>
    <w:basedOn w:val="NoList"/>
    <w:pPr>
      <w:numPr>
        <w:numId w:val="2"/>
      </w:numPr>
    </w:pPr>
  </w:style>
  <w:style w:type="numbering" w:styleId="LFO3" w:customStyle="1">
    <w:name w:val="LFO3"/>
    <w:basedOn w:val="NoList"/>
    <w:pPr>
      <w:numPr>
        <w:numId w:val="3"/>
      </w:numPr>
    </w:pPr>
  </w:style>
  <w:style w:type="numbering" w:styleId="LFO4" w:customStyle="1">
    <w:name w:val="LFO4"/>
    <w:basedOn w:val="NoList"/>
    <w:pPr>
      <w:numPr>
        <w:numId w:val="4"/>
      </w:numPr>
    </w:pPr>
  </w:style>
  <w:style w:type="numbering" w:styleId="LFO6" w:customStyle="1">
    <w:name w:val="LFO6"/>
    <w:basedOn w:val="NoList"/>
    <w:pPr>
      <w:numPr>
        <w:numId w:val="5"/>
      </w:numPr>
    </w:pPr>
  </w:style>
  <w:style w:type="numbering" w:styleId="LFO9" w:customStyle="1">
    <w:name w:val="LFO9"/>
    <w:basedOn w:val="NoList"/>
    <w:pPr>
      <w:numPr>
        <w:numId w:val="6"/>
      </w:numPr>
    </w:pPr>
  </w:style>
  <w:style w:type="numbering" w:styleId="LFO10" w:customStyle="1">
    <w:name w:val="LFO10"/>
    <w:basedOn w:val="NoList"/>
    <w:pPr>
      <w:numPr>
        <w:numId w:val="7"/>
      </w:numPr>
    </w:pPr>
  </w:style>
  <w:style w:type="numbering" w:styleId="LFO25" w:customStyle="1">
    <w:name w:val="LFO25"/>
    <w:basedOn w:val="NoList"/>
    <w:pPr>
      <w:numPr>
        <w:numId w:val="8"/>
      </w:numPr>
    </w:pPr>
  </w:style>
  <w:style w:type="numbering" w:styleId="LFO28" w:customStyle="1">
    <w:name w:val="LFO28"/>
    <w:basedOn w:val="NoList"/>
    <w:pPr>
      <w:numPr>
        <w:numId w:val="9"/>
      </w:numPr>
    </w:pPr>
  </w:style>
  <w:style w:type="numbering" w:styleId="LFO30" w:customStyle="1">
    <w:name w:val="LFO30"/>
    <w:basedOn w:val="NoList"/>
    <w:pPr>
      <w:numPr>
        <w:numId w:val="10"/>
      </w:numPr>
    </w:pPr>
  </w:style>
  <w:style w:type="numbering" w:styleId="LFO34" w:customStyle="1">
    <w:name w:val="LFO34"/>
    <w:basedOn w:val="NoList"/>
    <w:pPr>
      <w:numPr>
        <w:numId w:val="11"/>
      </w:numPr>
    </w:pPr>
  </w:style>
  <w:style w:type="numbering" w:styleId="LFO36" w:customStyle="1">
    <w:name w:val="LFO36"/>
    <w:basedOn w:val="NoList"/>
    <w:pPr>
      <w:numPr>
        <w:numId w:val="12"/>
      </w:numPr>
    </w:pPr>
  </w:style>
  <w:style w:type="table" w:styleId="TableGrid">
    <w:name w:val="Table Grid"/>
    <w:basedOn w:val="TableNormal"/>
    <w:uiPriority w:val="39"/>
    <w:rsid w:val="001B143F"/>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link w:val="NormalWebChar"/>
    <w:uiPriority w:val="99"/>
    <w:unhideWhenUsed/>
    <w:rsid w:val="004A40D2"/>
    <w:pPr>
      <w:suppressAutoHyphens w:val="0"/>
      <w:autoSpaceDN/>
      <w:spacing w:before="100" w:beforeAutospacing="1" w:after="100" w:afterAutospacing="1" w:line="240" w:lineRule="auto"/>
    </w:pPr>
    <w:rPr>
      <w:rFonts w:ascii="Times New Roman" w:hAnsi="Times New Roman"/>
      <w:color w:val="auto"/>
    </w:rPr>
  </w:style>
  <w:style w:type="character" w:styleId="NormalWebChar" w:customStyle="1">
    <w:name w:val="Normal (Web) Char"/>
    <w:basedOn w:val="DefaultParagraphFont"/>
    <w:link w:val="NormalWeb"/>
    <w:uiPriority w:val="99"/>
    <w:rsid w:val="00FC75D8"/>
    <w:rPr>
      <w:rFonts w:ascii="Times New Roman" w:hAnsi="Times New Roman"/>
      <w:sz w:val="24"/>
      <w:szCs w:val="24"/>
    </w:rPr>
  </w:style>
  <w:style w:type="paragraph" w:styleId="Revision">
    <w:name w:val="Revision"/>
    <w:hidden/>
    <w:uiPriority w:val="99"/>
    <w:semiHidden/>
    <w:rsid w:val="00385000"/>
    <w:pPr>
      <w:autoSpaceDN/>
    </w:pPr>
    <w:rPr>
      <w:color w:val="0D0D0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0125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hyperlink" Target="https://jigsaweducationgroup.com/about-us/our-approach/" TargetMode="External" Id="rId13" /><Relationship Type="http://schemas.openxmlformats.org/officeDocument/2006/relationships/hyperlink" Target="https://schools.ruthmiskin.com/" TargetMode="External" Id="rId18" /><Relationship Type="http://schemas.openxmlformats.org/officeDocument/2006/relationships/hyperlink" Target="https://educationendowmentfoundation.org.uk/education-evidence/teaching-learning-toolkit/parental-engagement" TargetMode="External" Id="rId26" /><Relationship Type="http://schemas.openxmlformats.org/officeDocument/2006/relationships/customXml" Target="../customXml/item3.xml" Id="rId3" /><Relationship Type="http://schemas.openxmlformats.org/officeDocument/2006/relationships/hyperlink" Target="https://educationendowmentfoundation.org.uk/education-evidence/teaching-learning-toolkit/oral-language-interventions" TargetMode="External" Id="rId21" /><Relationship Type="http://schemas.openxmlformats.org/officeDocument/2006/relationships/fontTable" Target="fontTable.xml" Id="rId34" /><Relationship Type="http://schemas.openxmlformats.org/officeDocument/2006/relationships/settings" Target="settings.xml" Id="rId7" /><Relationship Type="http://schemas.openxmlformats.org/officeDocument/2006/relationships/hyperlink" Target="https://schools.essex.gov.uk/special-educational-needs-and-disabilities-send/send-services-and-support/send-advice-and-2" TargetMode="External" Id="rId12" /><Relationship Type="http://schemas.openxmlformats.org/officeDocument/2006/relationships/hyperlink" Target="https://d2tic4wvo1iusb.cloudfront.net/production/eef-guidance-reports/feedback/Teacher_Feedback_to_Improve_Pupil_Learning.pdf?v=1699334552" TargetMode="External" Id="rId17" /><Relationship Type="http://schemas.openxmlformats.org/officeDocument/2006/relationships/hyperlink" Target="https://educationendowmentfoundation.org.uk/education-evidence/teaching-learning-toolkit/small-group-tuition" TargetMode="External" Id="rId25" /><Relationship Type="http://schemas.openxmlformats.org/officeDocument/2006/relationships/footer" Target="footer1.xml" Id="rId33" /><Relationship Type="http://schemas.openxmlformats.org/officeDocument/2006/relationships/customXml" Target="../customXml/item2.xml" Id="rId2" /><Relationship Type="http://schemas.openxmlformats.org/officeDocument/2006/relationships/hyperlink" Target="https://d2tic4wvo1iusb.cloudfront.net/production/eef-guidance-reports/send/EEF_Special_Educational_Needs_in_Mainstream_Schools_Guidance_Report.pdf?v=1699328012" TargetMode="External" Id="rId16" /><Relationship Type="http://schemas.openxmlformats.org/officeDocument/2006/relationships/hyperlink" Target="https://www.gov.uk/government/publications/early-years-foundation-stage-framework--2" TargetMode="External" Id="rId20" /><Relationship Type="http://schemas.openxmlformats.org/officeDocument/2006/relationships/hyperlink" Target="https://www.gov.uk/government/publications/breakfast-clubs-early-adopter-guidance-for-schools-and-trusts-in-england/breakfast-clubs-early-adopter-guidance-for-schools-and-trusts-in-england" TargetMode="External"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d2tic4wvo1iusb.cloudfront.net/production/eef-guidance-reports/feedback/Teacher_Feedback_to_Improve_Pupil_Learning.pdf?v=1699334552" TargetMode="External" Id="rId11" /><Relationship Type="http://schemas.openxmlformats.org/officeDocument/2006/relationships/hyperlink" Target="https://www.gov.uk/government/publications/school-inspection-toolkit-operating-guide-and-information" TargetMode="External" Id="rId24" /><Relationship Type="http://schemas.openxmlformats.org/officeDocument/2006/relationships/header" Target="header1.xml" Id="rId32" /><Relationship Type="http://schemas.openxmlformats.org/officeDocument/2006/relationships/numbering" Target="numbering.xml" Id="rId5" /><Relationship Type="http://schemas.openxmlformats.org/officeDocument/2006/relationships/hyperlink" Target="https://www.gov.uk/government/publications/the-writing-framework" TargetMode="External" Id="rId15" /><Relationship Type="http://schemas.openxmlformats.org/officeDocument/2006/relationships/hyperlink" Target="https://educationendowmentfoundation.org.uk/education-evidence/teaching-learning-toolkit/reading-comprehension-strategies" TargetMode="External" Id="rId23" /><Relationship Type="http://schemas.openxmlformats.org/officeDocument/2006/relationships/hyperlink" Target="https://assets.publishing.service.gov.uk/media/65cf69384239310011b7b91f/Using_Pupil_Premium_-_Guidance_for_School_Leaders.pdf" TargetMode="External" Id="rId28" /><Relationship Type="http://schemas.microsoft.com/office/2019/05/relationships/documenttasks" Target="documenttasks/documenttasks1.xml" Id="rId36" /><Relationship Type="http://schemas.openxmlformats.org/officeDocument/2006/relationships/endnotes" Target="endnotes.xml" Id="rId10" /><Relationship Type="http://schemas.openxmlformats.org/officeDocument/2006/relationships/hyperlink" Target="https://nationalcollege.com/news/pupil-progress-meetings" TargetMode="External" Id="rId19" /><Relationship Type="http://schemas.openxmlformats.org/officeDocument/2006/relationships/hyperlink" Target="https://d2tic4wvo1iusb.cloudfront.net/production/eef-guidance-reports/behaviour/EEF_Improving_behaviour_in_schools_Report.pdf?v=1734356982" TargetMode="External" Id="rId31"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d2tic4wvo1iusb.cloudfront.net/production/eef-guidance-reports/send/EEF_Special_Educational_Needs_in_Mainstream_Schools_Guidance_Report.pdf?v=1699328012" TargetMode="External" Id="rId14" /><Relationship Type="http://schemas.openxmlformats.org/officeDocument/2006/relationships/hyperlink" Target="https://d2tic4wvo1iusb.cloudfront.net/production/eef-guidance-reports/primary-sel/EEF_Social_and_Emotional_Learning.pdf?v=1699343406" TargetMode="External" Id="rId22" /><Relationship Type="http://schemas.openxmlformats.org/officeDocument/2006/relationships/hyperlink" Target="https://www.gov.uk/government/publications/school-inspection-toolkit-operating-guide-and-information" TargetMode="External" Id="rId27" /><Relationship Type="http://schemas.openxmlformats.org/officeDocument/2006/relationships/hyperlink" Target="https://www.gov.uk/government/publications/school-inspection-toolkit-operating-guide-and-information" TargetMode="External" Id="rId30" /><Relationship Type="http://schemas.openxmlformats.org/officeDocument/2006/relationships/theme" Target="theme/theme1.xml" Id="rId35" /><Relationship Type="http://schemas.openxmlformats.org/officeDocument/2006/relationships/webSettings" Target="webSettings.xml" Id="rId8" /></Relationships>
</file>

<file path=word/documenttasks/documenttasks1.xml><?xml version="1.0" encoding="utf-8"?>
<t:Tasks xmlns:t="http://schemas.microsoft.com/office/tasks/2019/documenttasks" xmlns:oel="http://schemas.microsoft.com/office/2019/extlst">
  <t:Task id="{E9B3E784-33AC-4CF5-AFBC-A7503432CFFD}">
    <t:Anchor>
      <t:Comment id="1737480382"/>
    </t:Anchor>
    <t:History>
      <t:Event id="{A9729559-963F-477C-A8DE-C0D35BD15D82}" time="2024-12-19T16:04:29.428Z">
        <t:Attribution userId="S::sinead@reach2.org::bf5e5a7b-c736-4340-ad12-694dd96c5502" userProvider="AD" userName="Sinead Harper"/>
        <t:Anchor>
          <t:Comment id="1737480382"/>
        </t:Anchor>
        <t:Create/>
      </t:Event>
      <t:Event id="{57A3CF89-BD04-4F1D-AD3E-DE8DEACFEC39}" time="2024-12-19T16:04:29.428Z">
        <t:Attribution userId="S::sinead@reach2.org::bf5e5a7b-c736-4340-ad12-694dd96c5502" userProvider="AD" userName="Sinead Harper"/>
        <t:Anchor>
          <t:Comment id="1737480382"/>
        </t:Anchor>
        <t:Assign userId="S::Amanda.Pargin@burrsvilleinfantacademy.org::9c90e490-8d3f-4d6f-add3-57b65f4c0b5b" userProvider="AD" userName="Amanda Pargin"/>
      </t:Event>
      <t:Event id="{3104C722-6EF5-4D27-AA60-34A506B5A5FE}" time="2024-12-19T16:04:29.428Z">
        <t:Attribution userId="S::sinead@reach2.org::bf5e5a7b-c736-4340-ad12-694dd96c5502" userProvider="AD" userName="Sinead Harper"/>
        <t:Anchor>
          <t:Comment id="1737480382"/>
        </t:Anchor>
        <t:SetTitle title="@Amanda Pargin remove this statement."/>
      </t:Event>
    </t:History>
  </t:Task>
  <t:Task id="{58937560-B8F8-4C85-810E-F41BFE06590B}">
    <t:Anchor>
      <t:Comment id="1286069182"/>
    </t:Anchor>
    <t:History>
      <t:Event id="{A12A9C1B-E2C9-4340-AD80-EDE5D3F323CF}" time="2024-12-19T16:03:39.797Z">
        <t:Attribution userId="S::sinead@reach2.org::bf5e5a7b-c736-4340-ad12-694dd96c5502" userProvider="AD" userName="Sinead Harper"/>
        <t:Anchor>
          <t:Comment id="1286069182"/>
        </t:Anchor>
        <t:Create/>
      </t:Event>
      <t:Event id="{35B48D2B-12DE-4971-A40F-B6ABE18DED20}" time="2024-12-19T16:03:39.797Z">
        <t:Attribution userId="S::sinead@reach2.org::bf5e5a7b-c736-4340-ad12-694dd96c5502" userProvider="AD" userName="Sinead Harper"/>
        <t:Anchor>
          <t:Comment id="1286069182"/>
        </t:Anchor>
        <t:Assign userId="S::Amanda.Pargin@burrsvilleinfantacademy.org::9c90e490-8d3f-4d6f-add3-57b65f4c0b5b" userProvider="AD" userName="Amanda Pargin"/>
      </t:Event>
      <t:Event id="{65BD8B35-6F65-4D01-BC08-5B28DC815FD8}" time="2024-12-19T16:03:39.797Z">
        <t:Attribution userId="S::sinead@reach2.org::bf5e5a7b-c736-4340-ad12-694dd96c5502" userProvider="AD" userName="Sinead Harper"/>
        <t:Anchor>
          <t:Comment id="1286069182"/>
        </t:Anchor>
        <t:SetTitle title="@Amanda Pargin say % of parents will feel supported with support -use the benchmarking doc I shared with Anna to guide this stat for you."/>
      </t:Event>
    </t:History>
  </t:Task>
  <t:Task id="{97104FCD-6EB3-4D0C-9815-72B57C37B01B}">
    <t:Anchor>
      <t:Comment id="1637255362"/>
    </t:Anchor>
    <t:History>
      <t:Event id="{6A767787-5018-472D-835F-85F34CFA4B7F}" time="2024-12-19T16:11:27.528Z">
        <t:Attribution userId="S::sinead@reach2.org::bf5e5a7b-c736-4340-ad12-694dd96c5502" userProvider="AD" userName="Sinead Harper"/>
        <t:Anchor>
          <t:Comment id="1637255362"/>
        </t:Anchor>
        <t:Create/>
      </t:Event>
      <t:Event id="{E551B808-E1B7-4CF0-9E2B-A56B0EBD521B}" time="2024-12-19T16:11:27.528Z">
        <t:Attribution userId="S::sinead@reach2.org::bf5e5a7b-c736-4340-ad12-694dd96c5502" userProvider="AD" userName="Sinead Harper"/>
        <t:Anchor>
          <t:Comment id="1637255362"/>
        </t:Anchor>
        <t:Assign userId="S::Amanda.Pargin@burrsvilleinfantacademy.org::9c90e490-8d3f-4d6f-add3-57b65f4c0b5b" userProvider="AD" userName="Amanda Pargin"/>
      </t:Event>
      <t:Event id="{220BBD78-39D5-462F-89F6-16EEA8B16EBE}" time="2024-12-19T16:11:27.528Z">
        <t:Attribution userId="S::sinead@reach2.org::bf5e5a7b-c736-4340-ad12-694dd96c5502" userProvider="AD" userName="Sinead Harper"/>
        <t:Anchor>
          <t:Comment id="1637255362"/>
        </t:Anchor>
        <t:SetTitle title="@Amanda Pargin remove anything to do with SEND, you could include the behaviours reduce for PPG pupils? so more time is spent of accessing the learning maybe? Something along those words?"/>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63F4BC72FEDA4382626B52981E9BBC" ma:contentTypeVersion="18" ma:contentTypeDescription="Create a new document." ma:contentTypeScope="" ma:versionID="66c72b1f2328910a3d9336d0f87b94e2">
  <xsd:schema xmlns:xsd="http://www.w3.org/2001/XMLSchema" xmlns:xs="http://www.w3.org/2001/XMLSchema" xmlns:p="http://schemas.microsoft.com/office/2006/metadata/properties" xmlns:ns3="33ea1dd0-11be-41ef-b005-1968e3dcd08b" xmlns:ns4="cf547050-9e14-45ec-9c87-954a605f593b" targetNamespace="http://schemas.microsoft.com/office/2006/metadata/properties" ma:root="true" ma:fieldsID="402aae5c4387559cb276c88098f83ea5" ns3:_="" ns4:_="">
    <xsd:import namespace="33ea1dd0-11be-41ef-b005-1968e3dcd08b"/>
    <xsd:import namespace="cf547050-9e14-45ec-9c87-954a605f593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element ref="ns3:MediaServiceObjectDetectorVersions" minOccurs="0"/>
                <xsd:element ref="ns3:MediaServiceSearchProperties" minOccurs="0"/>
                <xsd:element ref="ns3:MediaServiceSystemTag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ea1dd0-11be-41ef-b005-1968e3dcd08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element name="_activity" ma:index="25"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f547050-9e14-45ec-9c87-954a605f593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SharedWithUsers xmlns="cf547050-9e14-45ec-9c87-954a605f593b">
      <UserInfo>
        <DisplayName>Jan Green</DisplayName>
        <AccountId>22</AccountId>
        <AccountType/>
      </UserInfo>
      <UserInfo>
        <DisplayName>Katie Siggery</DisplayName>
        <AccountId>12</AccountId>
        <AccountType/>
      </UserInfo>
    </SharedWithUsers>
    <_activity xmlns="33ea1dd0-11be-41ef-b005-1968e3dcd08b"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B0C1432-6693-4823-89F8-ACD928EDCD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3ea1dd0-11be-41ef-b005-1968e3dcd08b"/>
    <ds:schemaRef ds:uri="cf547050-9e14-45ec-9c87-954a605f59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B4234AA-2765-43AD-92FF-3549C4B896AF}">
  <ds:schemaRefs>
    <ds:schemaRef ds:uri="http://schemas.openxmlformats.org/officeDocument/2006/bibliography"/>
  </ds:schemaRefs>
</ds:datastoreItem>
</file>

<file path=customXml/itemProps3.xml><?xml version="1.0" encoding="utf-8"?>
<ds:datastoreItem xmlns:ds="http://schemas.openxmlformats.org/officeDocument/2006/customXml" ds:itemID="{A813BAFB-C963-45A2-B9B4-E46D3F0F8A99}">
  <ds:schemaRefs>
    <ds:schemaRef ds:uri="http://schemas.microsoft.com/office/2006/metadata/properties"/>
    <ds:schemaRef ds:uri="http://schemas.microsoft.com/office/infopath/2007/PartnerControls"/>
    <ds:schemaRef ds:uri="cf547050-9e14-45ec-9c87-954a605f593b"/>
    <ds:schemaRef ds:uri="33ea1dd0-11be-41ef-b005-1968e3dcd08b"/>
  </ds:schemaRefs>
</ds:datastoreItem>
</file>

<file path=customXml/itemProps4.xml><?xml version="1.0" encoding="utf-8"?>
<ds:datastoreItem xmlns:ds="http://schemas.openxmlformats.org/officeDocument/2006/customXml" ds:itemID="{90162C66-723A-4BB8-BC6C-13226F5CCBAC}">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DfE external document template</dc:title>
  <dc:subject/>
  <dc:creator>Publishing.TEAM@education.gsi.gov.uk</dc:creator>
  <keywords/>
  <dc:description>Master-ET-v3.8</dc:description>
  <lastModifiedBy>Amanda Pargin</lastModifiedBy>
  <revision>73</revision>
  <lastPrinted>2014-09-16T21:26:00.0000000Z</lastPrinted>
  <dcterms:created xsi:type="dcterms:W3CDTF">2025-11-04T10:47:00.0000000Z</dcterms:created>
  <dcterms:modified xsi:type="dcterms:W3CDTF">2026-10-22T08:28:02.0934135Z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0x010100AC63F4BC72FEDA4382626B52981E9BBC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